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9CE03" w14:textId="77777777" w:rsidR="00CD67C9" w:rsidRPr="0006123F" w:rsidRDefault="00CD67C9" w:rsidP="00CD67C9">
      <w:pPr>
        <w:pStyle w:val="a9"/>
        <w:ind w:right="-499"/>
        <w:rPr>
          <w:color w:val="000000"/>
          <w:sz w:val="24"/>
          <w:szCs w:val="24"/>
        </w:rPr>
      </w:pPr>
      <w:r w:rsidRPr="0006123F">
        <w:rPr>
          <w:color w:val="000000"/>
          <w:sz w:val="24"/>
          <w:szCs w:val="24"/>
        </w:rPr>
        <w:t>МИНИСТЕРСТВО ТРАНСПОРТА РОССИЙСКОЙ ФЕДЕРАЦИИ</w:t>
      </w:r>
    </w:p>
    <w:p w14:paraId="26810064" w14:textId="77777777" w:rsidR="00CD67C9" w:rsidRPr="0006123F" w:rsidRDefault="00CD67C9" w:rsidP="00CD67C9">
      <w:pPr>
        <w:pStyle w:val="ab"/>
        <w:spacing w:line="240" w:lineRule="auto"/>
        <w:ind w:right="-499"/>
        <w:rPr>
          <w:rFonts w:ascii="Times New Roman" w:hAnsi="Times New Roman" w:cs="Times New Roman"/>
          <w:sz w:val="24"/>
          <w:szCs w:val="24"/>
        </w:rPr>
      </w:pPr>
      <w:r w:rsidRPr="0006123F">
        <w:rPr>
          <w:rFonts w:ascii="Times New Roman" w:hAnsi="Times New Roman" w:cs="Times New Roman"/>
          <w:sz w:val="24"/>
          <w:szCs w:val="24"/>
        </w:rPr>
        <w:t>ФЕДЕРАЛЬНОЕ АГЕНТСТВО ЖЕЛЕЗНОДОРОЖНОГО ТРАНСПОРТА</w:t>
      </w:r>
    </w:p>
    <w:p w14:paraId="3DF8B1C1" w14:textId="77777777" w:rsidR="00CD67C9" w:rsidRPr="0006123F" w:rsidRDefault="00CD67C9" w:rsidP="00CD67C9">
      <w:pPr>
        <w:pStyle w:val="a4"/>
        <w:ind w:right="2"/>
        <w:jc w:val="center"/>
        <w:rPr>
          <w:color w:val="000000"/>
        </w:rPr>
      </w:pPr>
      <w:r w:rsidRPr="0006123F">
        <w:rPr>
          <w:color w:val="000000"/>
        </w:rPr>
        <w:t>ФЕДЕРАЛЬНОЕ ГОСУДАРСТВЕННОЕ БЮДЖЕТНОЕ ОБРАЗОВАТЕЛЬНОЕ УЧРЕЖДЕНИЕ ВЫСШЕГО ОБРАЗОВАНИЯ</w:t>
      </w:r>
    </w:p>
    <w:p w14:paraId="08C80026" w14:textId="77777777" w:rsidR="00CD67C9" w:rsidRPr="0006123F" w:rsidRDefault="00CD67C9" w:rsidP="00CD67C9">
      <w:pPr>
        <w:pStyle w:val="6"/>
        <w:spacing w:before="0"/>
        <w:ind w:right="-285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06123F">
        <w:rPr>
          <w:rFonts w:ascii="Times New Roman" w:hAnsi="Times New Roman"/>
          <w:iCs/>
          <w:color w:val="000000"/>
          <w:sz w:val="24"/>
          <w:szCs w:val="24"/>
        </w:rPr>
        <w:t>САМАРСКИЙ ГОСУДАРСТВЕННЫЙ УНИВЕРСИТЕТ ПУТЕЙ СООБЩЕНИЯ</w:t>
      </w:r>
    </w:p>
    <w:p w14:paraId="7BBA6CC5" w14:textId="77777777" w:rsidR="00CD67C9" w:rsidRPr="0006123F" w:rsidRDefault="00CD67C9" w:rsidP="00CD67C9">
      <w:pPr>
        <w:pStyle w:val="31"/>
        <w:jc w:val="center"/>
        <w:rPr>
          <w:rFonts w:ascii="Times New Roman" w:hAnsi="Times New Roman"/>
          <w:sz w:val="24"/>
          <w:szCs w:val="24"/>
        </w:rPr>
      </w:pPr>
      <w:r w:rsidRPr="0006123F">
        <w:rPr>
          <w:rFonts w:ascii="Times New Roman" w:hAnsi="Times New Roman"/>
          <w:sz w:val="24"/>
          <w:szCs w:val="24"/>
        </w:rPr>
        <w:t>(</w:t>
      </w:r>
      <w:proofErr w:type="spellStart"/>
      <w:r w:rsidRPr="0006123F">
        <w:rPr>
          <w:rFonts w:ascii="Times New Roman" w:hAnsi="Times New Roman"/>
          <w:sz w:val="24"/>
          <w:szCs w:val="24"/>
        </w:rPr>
        <w:t>СамГУПС</w:t>
      </w:r>
      <w:proofErr w:type="spellEnd"/>
      <w:r w:rsidRPr="0006123F">
        <w:rPr>
          <w:rFonts w:ascii="Times New Roman" w:hAnsi="Times New Roman"/>
          <w:sz w:val="24"/>
          <w:szCs w:val="24"/>
        </w:rPr>
        <w:t>)</w:t>
      </w:r>
    </w:p>
    <w:p w14:paraId="39EBBFE5" w14:textId="77777777" w:rsidR="00CD67C9" w:rsidRPr="0006123F" w:rsidRDefault="00CD67C9" w:rsidP="00CD67C9">
      <w:pPr>
        <w:pStyle w:val="31"/>
        <w:rPr>
          <w:rFonts w:ascii="Times New Roman" w:hAnsi="Times New Roman"/>
          <w:b/>
          <w:bCs/>
          <w:sz w:val="28"/>
          <w:szCs w:val="28"/>
        </w:rPr>
      </w:pPr>
    </w:p>
    <w:p w14:paraId="242D97A0" w14:textId="77777777" w:rsidR="00CD67C9" w:rsidRPr="0006123F" w:rsidRDefault="00CD67C9" w:rsidP="00CD67C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1E8A07" w14:textId="77777777" w:rsidR="00CD67C9" w:rsidRPr="005F5AAE" w:rsidRDefault="00CD67C9" w:rsidP="005F5AAE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5F5AAE">
        <w:rPr>
          <w:rFonts w:ascii="Times New Roman" w:hAnsi="Times New Roman"/>
          <w:sz w:val="28"/>
          <w:szCs w:val="28"/>
        </w:rPr>
        <w:t>«УТВЕРЖДАЮ»</w:t>
      </w:r>
    </w:p>
    <w:p w14:paraId="22A1EB29" w14:textId="77777777" w:rsidR="00CD67C9" w:rsidRPr="005F5AAE" w:rsidRDefault="00CD67C9" w:rsidP="005F5AAE">
      <w:pPr>
        <w:spacing w:after="0" w:line="240" w:lineRule="auto"/>
        <w:rPr>
          <w:lang w:eastAsia="ru-RU"/>
        </w:rPr>
      </w:pPr>
    </w:p>
    <w:p w14:paraId="6054D420" w14:textId="77777777" w:rsidR="005637A5" w:rsidRPr="009E60EF" w:rsidRDefault="005637A5" w:rsidP="00563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60EF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0EF">
        <w:rPr>
          <w:rFonts w:ascii="Times New Roman" w:hAnsi="Times New Roman"/>
          <w:sz w:val="28"/>
          <w:szCs w:val="28"/>
        </w:rPr>
        <w:t xml:space="preserve">о. проректора </w:t>
      </w:r>
    </w:p>
    <w:p w14:paraId="315ACB08" w14:textId="77777777" w:rsidR="005637A5" w:rsidRDefault="005637A5" w:rsidP="00563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60EF">
        <w:rPr>
          <w:rFonts w:ascii="Times New Roman" w:hAnsi="Times New Roman"/>
          <w:sz w:val="28"/>
          <w:szCs w:val="28"/>
        </w:rPr>
        <w:t>по учебной работе</w:t>
      </w:r>
      <w:r>
        <w:rPr>
          <w:rFonts w:ascii="Times New Roman" w:hAnsi="Times New Roman"/>
          <w:sz w:val="28"/>
          <w:szCs w:val="28"/>
        </w:rPr>
        <w:t xml:space="preserve"> и цифровой </w:t>
      </w:r>
    </w:p>
    <w:p w14:paraId="032BD1F8" w14:textId="77777777" w:rsidR="005637A5" w:rsidRPr="009E60EF" w:rsidRDefault="005637A5" w:rsidP="00563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трансформации</w:t>
      </w:r>
    </w:p>
    <w:p w14:paraId="4322C553" w14:textId="77777777" w:rsidR="005637A5" w:rsidRPr="009E60EF" w:rsidRDefault="005637A5" w:rsidP="00563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60EF">
        <w:rPr>
          <w:rFonts w:ascii="Times New Roman" w:hAnsi="Times New Roman"/>
          <w:sz w:val="28"/>
          <w:szCs w:val="28"/>
        </w:rPr>
        <w:t>______________С.В. Горбатов</w:t>
      </w:r>
    </w:p>
    <w:p w14:paraId="3457C238" w14:textId="1160862B" w:rsidR="00CD67C9" w:rsidRDefault="005637A5" w:rsidP="005637A5">
      <w:pPr>
        <w:jc w:val="right"/>
        <w:rPr>
          <w:rFonts w:ascii="Times New Roman" w:hAnsi="Times New Roman"/>
          <w:sz w:val="28"/>
          <w:szCs w:val="28"/>
        </w:rPr>
      </w:pPr>
      <w:r w:rsidRPr="009E60EF">
        <w:rPr>
          <w:rFonts w:ascii="Times New Roman" w:hAnsi="Times New Roman"/>
          <w:sz w:val="28"/>
          <w:szCs w:val="28"/>
        </w:rPr>
        <w:t>«___</w:t>
      </w:r>
      <w:proofErr w:type="gramStart"/>
      <w:r w:rsidRPr="009E60EF">
        <w:rPr>
          <w:rFonts w:ascii="Times New Roman" w:hAnsi="Times New Roman"/>
          <w:sz w:val="28"/>
          <w:szCs w:val="28"/>
        </w:rPr>
        <w:t>_»_</w:t>
      </w:r>
      <w:proofErr w:type="gramEnd"/>
      <w:r w:rsidRPr="009E60EF">
        <w:rPr>
          <w:rFonts w:ascii="Times New Roman" w:hAnsi="Times New Roman"/>
          <w:sz w:val="28"/>
          <w:szCs w:val="28"/>
        </w:rPr>
        <w:t>___________202</w:t>
      </w:r>
      <w:r>
        <w:rPr>
          <w:rFonts w:ascii="Times New Roman" w:hAnsi="Times New Roman"/>
          <w:sz w:val="28"/>
          <w:szCs w:val="28"/>
        </w:rPr>
        <w:t>2</w:t>
      </w:r>
      <w:r w:rsidRPr="009E60EF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7ED6AD" w14:textId="3AFE8B22" w:rsidR="005F5AAE" w:rsidRDefault="005F5AAE" w:rsidP="00CD67C9">
      <w:pPr>
        <w:jc w:val="center"/>
        <w:rPr>
          <w:rFonts w:ascii="Times New Roman" w:hAnsi="Times New Roman"/>
          <w:sz w:val="28"/>
          <w:szCs w:val="28"/>
        </w:rPr>
      </w:pPr>
    </w:p>
    <w:p w14:paraId="522C5A7D" w14:textId="77777777" w:rsidR="005F5AAE" w:rsidRDefault="005F5AAE" w:rsidP="00CD67C9">
      <w:pPr>
        <w:jc w:val="center"/>
        <w:rPr>
          <w:rFonts w:ascii="Times New Roman" w:hAnsi="Times New Roman"/>
          <w:sz w:val="28"/>
          <w:szCs w:val="28"/>
        </w:rPr>
      </w:pPr>
    </w:p>
    <w:p w14:paraId="1FA1B8C3" w14:textId="6E6A5E1F" w:rsidR="00E7212D" w:rsidRPr="00CD67C9" w:rsidRDefault="00D3527E" w:rsidP="005F5A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27E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детей и взрослых</w:t>
      </w:r>
    </w:p>
    <w:p w14:paraId="1A39DE51" w14:textId="1F905C1F" w:rsidR="00E7212D" w:rsidRPr="00CD67C9" w:rsidRDefault="00E7212D" w:rsidP="005F5A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7C9">
        <w:rPr>
          <w:rFonts w:ascii="Times New Roman" w:eastAsia="Calibri" w:hAnsi="Times New Roman" w:cs="Times New Roman"/>
          <w:sz w:val="28"/>
          <w:szCs w:val="28"/>
        </w:rPr>
        <w:t xml:space="preserve"> «Физика</w:t>
      </w:r>
      <w:r w:rsidR="005637A5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E20A55">
        <w:rPr>
          <w:rFonts w:ascii="Times New Roman" w:eastAsia="Calibri" w:hAnsi="Times New Roman" w:cs="Times New Roman"/>
          <w:sz w:val="28"/>
          <w:szCs w:val="28"/>
        </w:rPr>
        <w:t>10</w:t>
      </w:r>
      <w:r w:rsidR="005637A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E20A55">
        <w:rPr>
          <w:rFonts w:ascii="Times New Roman" w:eastAsia="Calibri" w:hAnsi="Times New Roman" w:cs="Times New Roman"/>
          <w:sz w:val="28"/>
          <w:szCs w:val="28"/>
        </w:rPr>
        <w:t>11</w:t>
      </w:r>
      <w:r w:rsidR="005637A5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Pr="00CD67C9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9129C39" w14:textId="77777777" w:rsidR="00E7212D" w:rsidRDefault="00E7212D" w:rsidP="00C71873">
      <w:pPr>
        <w:tabs>
          <w:tab w:val="center" w:pos="6521"/>
          <w:tab w:val="center" w:pos="6663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1A000589" w14:textId="77777777" w:rsidR="00E7212D" w:rsidRDefault="00E7212D" w:rsidP="00C71873">
      <w:pPr>
        <w:tabs>
          <w:tab w:val="center" w:pos="6521"/>
          <w:tab w:val="center" w:pos="6663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0DE10F8C" w14:textId="0A983DA9" w:rsidR="00E7212D" w:rsidRDefault="00E7212D" w:rsidP="00C71873">
      <w:pPr>
        <w:tabs>
          <w:tab w:val="center" w:pos="6521"/>
          <w:tab w:val="center" w:pos="6663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0D82447B" w14:textId="5989CC1E" w:rsidR="005F5AAE" w:rsidRDefault="005F5AAE" w:rsidP="00C71873">
      <w:pPr>
        <w:tabs>
          <w:tab w:val="center" w:pos="6521"/>
          <w:tab w:val="center" w:pos="6663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166885E6" w14:textId="77777777" w:rsidR="005F5AAE" w:rsidRDefault="005F5AAE" w:rsidP="00C71873">
      <w:pPr>
        <w:tabs>
          <w:tab w:val="center" w:pos="6521"/>
          <w:tab w:val="center" w:pos="6663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55A4ADDB" w14:textId="2D7931E0" w:rsidR="00CD67C9" w:rsidRDefault="00CD67C9" w:rsidP="00CD67C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D7B1CB8" w14:textId="1709771E" w:rsidR="00AD73DC" w:rsidRDefault="00AD73DC" w:rsidP="00CD67C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C6DDFD" w14:textId="0514E977" w:rsidR="00CD67C9" w:rsidRDefault="00CD67C9" w:rsidP="00CD6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67C9">
        <w:rPr>
          <w:rFonts w:ascii="Times New Roman" w:eastAsia="Calibri" w:hAnsi="Times New Roman" w:cs="Times New Roman"/>
          <w:sz w:val="28"/>
          <w:szCs w:val="28"/>
        </w:rPr>
        <w:t>САМАРА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7C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20A55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11A87F" w14:textId="77777777" w:rsidR="00CD67C9" w:rsidRDefault="00CD67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648AC78" w14:textId="2C18B26D" w:rsidR="00055875" w:rsidRPr="00D3527E" w:rsidRDefault="00055875" w:rsidP="00D3527E">
      <w:pPr>
        <w:pStyle w:val="210"/>
        <w:shd w:val="clear" w:color="auto" w:fill="auto"/>
        <w:spacing w:line="240" w:lineRule="auto"/>
        <w:ind w:firstLine="567"/>
        <w:rPr>
          <w:b w:val="0"/>
          <w:bCs w:val="0"/>
          <w:sz w:val="28"/>
          <w:szCs w:val="28"/>
        </w:rPr>
      </w:pPr>
      <w:r w:rsidRPr="00D3527E">
        <w:rPr>
          <w:rStyle w:val="22"/>
          <w:b/>
          <w:color w:val="000000"/>
          <w:sz w:val="28"/>
          <w:szCs w:val="28"/>
        </w:rPr>
        <w:lastRenderedPageBreak/>
        <w:t>Пояснительная записка.</w:t>
      </w:r>
    </w:p>
    <w:p w14:paraId="5D0D70D4" w14:textId="77777777" w:rsidR="00055875" w:rsidRPr="00D3527E" w:rsidRDefault="00055875" w:rsidP="00D3527E">
      <w:pPr>
        <w:pStyle w:val="a4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3527E">
        <w:rPr>
          <w:rFonts w:eastAsia="Calibri"/>
          <w:sz w:val="28"/>
          <w:szCs w:val="28"/>
          <w:lang w:eastAsia="en-US"/>
        </w:rPr>
        <w:t>Программа составлена на основе Федерального компонента</w:t>
      </w:r>
      <w:r w:rsidRPr="00D3527E">
        <w:rPr>
          <w:rStyle w:val="BodyTextChar"/>
          <w:color w:val="000000"/>
          <w:sz w:val="28"/>
          <w:szCs w:val="28"/>
        </w:rPr>
        <w:t xml:space="preserve"> государственных стандартов основного общего и среднего (полного) общего образования по физике (базовый и профильный уровни) (Приказ Минобразования России от 17 декабря 2010 г. №1897).</w:t>
      </w:r>
    </w:p>
    <w:p w14:paraId="67AE4AF5" w14:textId="77777777" w:rsidR="00055875" w:rsidRPr="00D3527E" w:rsidRDefault="00055875" w:rsidP="00D3527E">
      <w:pPr>
        <w:pStyle w:val="a4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>Перечень элементов содержания, необходимых для подготовки к единому государственному экзамену по физике, составлен на базе обязательного минимума содержания основных образовательных программ Федерального компонента государственного стандарта основного и среднего (общего) полного образования по предмету базового и, частично, профильного уровней 2021 года.</w:t>
      </w:r>
    </w:p>
    <w:p w14:paraId="247E7FF5" w14:textId="77777777" w:rsidR="00055875" w:rsidRPr="00D3527E" w:rsidRDefault="00055875" w:rsidP="00D3527E">
      <w:pPr>
        <w:pStyle w:val="a4"/>
        <w:shd w:val="clear" w:color="auto" w:fill="auto"/>
        <w:spacing w:line="240" w:lineRule="auto"/>
        <w:ind w:firstLine="567"/>
        <w:rPr>
          <w:rStyle w:val="BodyTextChar"/>
          <w:color w:val="000000"/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 xml:space="preserve">Содержание программы подготовительных курсов по физике представляет собой комплекс знаний, отражающих основной объект изучения: материя (в виде вещества и полей) и наиболее общие формы её движения, а также фундаментальные взаимодействия природы, управляющие движением материи. Наиболее общие и фундаментальные закономерности, определяют структуру и эволюцию материального мира. </w:t>
      </w:r>
    </w:p>
    <w:p w14:paraId="23FFA383" w14:textId="77777777" w:rsidR="00055875" w:rsidRPr="00D3527E" w:rsidRDefault="00055875" w:rsidP="00D3527E">
      <w:pPr>
        <w:pStyle w:val="a4"/>
        <w:shd w:val="clear" w:color="auto" w:fill="auto"/>
        <w:spacing w:line="240" w:lineRule="auto"/>
        <w:ind w:firstLine="567"/>
        <w:rPr>
          <w:rStyle w:val="BodyTextChar"/>
          <w:color w:val="000000"/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>Все обозначенные компоненты содержания связаны и взаимодействуют друг с другом</w:t>
      </w:r>
    </w:p>
    <w:p w14:paraId="21309356" w14:textId="0EADBD01" w:rsidR="00055875" w:rsidRPr="00D3527E" w:rsidRDefault="00055875" w:rsidP="00D3527E">
      <w:pPr>
        <w:pStyle w:val="a4"/>
        <w:spacing w:line="240" w:lineRule="auto"/>
        <w:ind w:firstLine="567"/>
        <w:rPr>
          <w:sz w:val="28"/>
          <w:szCs w:val="28"/>
          <w:shd w:val="clear" w:color="auto" w:fill="FFFFFF"/>
          <w:lang w:bidi="ru-RU"/>
        </w:rPr>
      </w:pPr>
      <w:r w:rsidRPr="00D3527E">
        <w:rPr>
          <w:rStyle w:val="a3"/>
          <w:color w:val="000000"/>
          <w:sz w:val="28"/>
          <w:szCs w:val="28"/>
        </w:rPr>
        <w:t xml:space="preserve">Цель курса: </w:t>
      </w:r>
      <w:r w:rsidRPr="00D3527E">
        <w:rPr>
          <w:rStyle w:val="BodyTextChar"/>
          <w:color w:val="000000"/>
          <w:sz w:val="28"/>
          <w:szCs w:val="28"/>
        </w:rPr>
        <w:t xml:space="preserve">подготовить </w:t>
      </w:r>
      <w:r w:rsidR="00D3527E" w:rsidRPr="00D3527E">
        <w:rPr>
          <w:rStyle w:val="BodyTextChar"/>
          <w:color w:val="000000"/>
          <w:sz w:val="28"/>
          <w:szCs w:val="28"/>
        </w:rPr>
        <w:t>слушателей</w:t>
      </w:r>
      <w:r w:rsidRPr="00D3527E">
        <w:rPr>
          <w:rStyle w:val="BodyTextChar"/>
          <w:color w:val="000000"/>
          <w:sz w:val="28"/>
          <w:szCs w:val="28"/>
        </w:rPr>
        <w:t xml:space="preserve"> к успешной сдаче </w:t>
      </w:r>
      <w:r w:rsidRPr="00D3527E">
        <w:rPr>
          <w:sz w:val="28"/>
          <w:szCs w:val="28"/>
          <w:shd w:val="clear" w:color="auto" w:fill="FFFFFF"/>
          <w:lang w:bidi="ru-RU"/>
        </w:rPr>
        <w:t xml:space="preserve">вступительных испытаний в </w:t>
      </w:r>
      <w:proofErr w:type="spellStart"/>
      <w:r w:rsidRPr="00D3527E">
        <w:rPr>
          <w:sz w:val="28"/>
          <w:szCs w:val="28"/>
          <w:shd w:val="clear" w:color="auto" w:fill="FFFFFF"/>
          <w:lang w:bidi="ru-RU"/>
        </w:rPr>
        <w:t>СамГУПС</w:t>
      </w:r>
      <w:proofErr w:type="spellEnd"/>
      <w:r w:rsidRPr="00D3527E">
        <w:rPr>
          <w:sz w:val="28"/>
          <w:szCs w:val="28"/>
          <w:shd w:val="clear" w:color="auto" w:fill="FFFFFF"/>
          <w:lang w:bidi="ru-RU"/>
        </w:rPr>
        <w:t>.</w:t>
      </w:r>
    </w:p>
    <w:p w14:paraId="5F910D4D" w14:textId="77777777" w:rsidR="00055875" w:rsidRPr="00D3527E" w:rsidRDefault="00055875" w:rsidP="00D3527E">
      <w:pPr>
        <w:pStyle w:val="210"/>
        <w:shd w:val="clear" w:color="auto" w:fill="auto"/>
        <w:spacing w:line="240" w:lineRule="auto"/>
        <w:ind w:firstLine="567"/>
        <w:jc w:val="both"/>
        <w:rPr>
          <w:bCs w:val="0"/>
          <w:sz w:val="28"/>
          <w:szCs w:val="28"/>
        </w:rPr>
      </w:pPr>
      <w:r w:rsidRPr="00D3527E">
        <w:rPr>
          <w:rStyle w:val="22"/>
          <w:color w:val="000000"/>
          <w:sz w:val="28"/>
          <w:szCs w:val="28"/>
        </w:rPr>
        <w:t>Задачи курса:</w:t>
      </w:r>
    </w:p>
    <w:p w14:paraId="5AB8329D" w14:textId="77777777" w:rsidR="00055875" w:rsidRPr="00D3527E" w:rsidRDefault="00055875" w:rsidP="00D3527E">
      <w:pPr>
        <w:pStyle w:val="a4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firstLine="567"/>
        <w:rPr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>Организация познавательной деятельности учащихся в процессе подготовки к экзамену.</w:t>
      </w:r>
    </w:p>
    <w:p w14:paraId="677AA399" w14:textId="77777777" w:rsidR="00055875" w:rsidRPr="00D3527E" w:rsidRDefault="00055875" w:rsidP="00D3527E">
      <w:pPr>
        <w:pStyle w:val="a4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firstLine="567"/>
        <w:rPr>
          <w:rStyle w:val="BodyTextChar"/>
          <w:sz w:val="28"/>
          <w:szCs w:val="28"/>
          <w:shd w:val="clear" w:color="auto" w:fill="auto"/>
        </w:rPr>
      </w:pPr>
      <w:r w:rsidRPr="00D3527E">
        <w:rPr>
          <w:rStyle w:val="BodyTextChar"/>
          <w:color w:val="000000"/>
          <w:sz w:val="28"/>
          <w:szCs w:val="28"/>
        </w:rPr>
        <w:t>Изучение вариантов вступительного экзамена.</w:t>
      </w:r>
    </w:p>
    <w:p w14:paraId="66E31A5E" w14:textId="77777777" w:rsidR="00055875" w:rsidRPr="00D3527E" w:rsidRDefault="00055875" w:rsidP="00D3527E">
      <w:pPr>
        <w:pStyle w:val="a4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firstLine="567"/>
        <w:rPr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>Формирование навыков работы с алгоритмами выполнения заданий разных видов и уровней сложности.</w:t>
      </w:r>
    </w:p>
    <w:p w14:paraId="317776AB" w14:textId="77777777" w:rsidR="00055875" w:rsidRPr="00D3527E" w:rsidRDefault="00055875" w:rsidP="00D3527E">
      <w:pPr>
        <w:pStyle w:val="a4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firstLine="567"/>
        <w:jc w:val="left"/>
        <w:rPr>
          <w:sz w:val="28"/>
          <w:szCs w:val="28"/>
        </w:rPr>
      </w:pPr>
      <w:r w:rsidRPr="00D3527E">
        <w:rPr>
          <w:sz w:val="28"/>
          <w:szCs w:val="28"/>
        </w:rPr>
        <w:t>Формирование научного мировоззрения на основе знаний о природе и методах её познания.</w:t>
      </w:r>
    </w:p>
    <w:p w14:paraId="4F1054E3" w14:textId="77777777" w:rsidR="00055875" w:rsidRPr="00D3527E" w:rsidRDefault="00055875" w:rsidP="00D3527E">
      <w:pPr>
        <w:pStyle w:val="a4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 xml:space="preserve">Для реализации целей и задач курса предполагается использование таких </w:t>
      </w:r>
      <w:r w:rsidRPr="00D3527E">
        <w:rPr>
          <w:rStyle w:val="a3"/>
          <w:color w:val="000000"/>
          <w:sz w:val="28"/>
          <w:szCs w:val="28"/>
        </w:rPr>
        <w:t xml:space="preserve">форм занятий </w:t>
      </w:r>
      <w:r w:rsidRPr="00D3527E">
        <w:rPr>
          <w:rStyle w:val="BodyTextChar"/>
          <w:color w:val="000000"/>
          <w:sz w:val="28"/>
          <w:szCs w:val="28"/>
        </w:rPr>
        <w:t>как лекции с элементами беседы, практические занятия с решением задач, самостоятельная работа.</w:t>
      </w:r>
    </w:p>
    <w:p w14:paraId="40956F57" w14:textId="77777777" w:rsidR="00055875" w:rsidRPr="00D3527E" w:rsidRDefault="00055875" w:rsidP="00D3527E">
      <w:pPr>
        <w:pStyle w:val="a4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 xml:space="preserve">Для оценки достижений будут использованы следующие </w:t>
      </w:r>
      <w:r w:rsidRPr="00D3527E">
        <w:rPr>
          <w:rStyle w:val="a3"/>
          <w:color w:val="000000"/>
          <w:sz w:val="28"/>
          <w:szCs w:val="28"/>
        </w:rPr>
        <w:t>виды контроля:</w:t>
      </w:r>
    </w:p>
    <w:p w14:paraId="3FDD4581" w14:textId="77777777" w:rsidR="00055875" w:rsidRPr="00D3527E" w:rsidRDefault="00055875" w:rsidP="00D3527E">
      <w:pPr>
        <w:pStyle w:val="a4"/>
        <w:numPr>
          <w:ilvl w:val="0"/>
          <w:numId w:val="3"/>
        </w:numPr>
        <w:spacing w:line="240" w:lineRule="auto"/>
        <w:rPr>
          <w:sz w:val="28"/>
          <w:szCs w:val="28"/>
          <w:shd w:val="clear" w:color="auto" w:fill="FFFFFF"/>
          <w:lang w:bidi="ru-RU"/>
        </w:rPr>
      </w:pPr>
      <w:r w:rsidRPr="00D3527E">
        <w:rPr>
          <w:sz w:val="28"/>
          <w:szCs w:val="28"/>
          <w:shd w:val="clear" w:color="auto" w:fill="FFFFFF"/>
          <w:lang w:bidi="ru-RU"/>
        </w:rPr>
        <w:t>Выполнение контрольных работ по разделам.</w:t>
      </w:r>
    </w:p>
    <w:p w14:paraId="26C04B18" w14:textId="77777777" w:rsidR="00055875" w:rsidRPr="00D3527E" w:rsidRDefault="00055875" w:rsidP="00D3527E">
      <w:pPr>
        <w:pStyle w:val="a4"/>
        <w:numPr>
          <w:ilvl w:val="0"/>
          <w:numId w:val="3"/>
        </w:numPr>
        <w:spacing w:line="240" w:lineRule="auto"/>
        <w:rPr>
          <w:rStyle w:val="BodyTextChar"/>
          <w:sz w:val="28"/>
          <w:szCs w:val="28"/>
          <w:lang w:bidi="ru-RU"/>
        </w:rPr>
      </w:pPr>
      <w:r w:rsidRPr="00D3527E">
        <w:rPr>
          <w:sz w:val="28"/>
          <w:szCs w:val="28"/>
          <w:shd w:val="clear" w:color="auto" w:fill="FFFFFF"/>
          <w:lang w:bidi="ru-RU"/>
        </w:rPr>
        <w:t>Итоговая контрольная работа.</w:t>
      </w:r>
    </w:p>
    <w:p w14:paraId="3A0D9A68" w14:textId="22005A71" w:rsidR="00055875" w:rsidRPr="00D3527E" w:rsidRDefault="00055875" w:rsidP="00D3527E">
      <w:pPr>
        <w:pStyle w:val="a4"/>
        <w:shd w:val="clear" w:color="auto" w:fill="auto"/>
        <w:spacing w:line="240" w:lineRule="auto"/>
        <w:ind w:firstLine="567"/>
        <w:rPr>
          <w:rStyle w:val="BodyTextChar"/>
          <w:color w:val="000000"/>
          <w:sz w:val="28"/>
          <w:szCs w:val="28"/>
        </w:rPr>
      </w:pPr>
      <w:r w:rsidRPr="00D3527E">
        <w:rPr>
          <w:rStyle w:val="a3"/>
          <w:color w:val="000000"/>
          <w:sz w:val="28"/>
          <w:szCs w:val="28"/>
        </w:rPr>
        <w:t xml:space="preserve">Перечень требований к уровню подготовки </w:t>
      </w:r>
      <w:r w:rsidR="00D3527E" w:rsidRPr="00D3527E">
        <w:rPr>
          <w:rStyle w:val="a3"/>
          <w:color w:val="000000"/>
          <w:sz w:val="28"/>
          <w:szCs w:val="28"/>
        </w:rPr>
        <w:t>слушателей</w:t>
      </w:r>
      <w:r w:rsidRPr="00D3527E">
        <w:rPr>
          <w:rStyle w:val="a3"/>
          <w:color w:val="000000"/>
          <w:sz w:val="28"/>
          <w:szCs w:val="28"/>
        </w:rPr>
        <w:t xml:space="preserve"> по предмету, </w:t>
      </w:r>
      <w:r w:rsidRPr="00D3527E">
        <w:rPr>
          <w:rStyle w:val="BodyTextChar"/>
          <w:color w:val="000000"/>
          <w:sz w:val="28"/>
          <w:szCs w:val="28"/>
        </w:rPr>
        <w:t>проверяемому вступительном экзамене, составлен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(полного) общего образования базового и профильного уровней.</w:t>
      </w:r>
    </w:p>
    <w:p w14:paraId="36E95495" w14:textId="6CB5C5AF" w:rsidR="00055875" w:rsidRPr="00D3527E" w:rsidRDefault="00D3527E" w:rsidP="00D3527E">
      <w:pPr>
        <w:pStyle w:val="a4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>Слушатель</w:t>
      </w:r>
      <w:r w:rsidR="00055875" w:rsidRPr="00D3527E">
        <w:rPr>
          <w:rStyle w:val="BodyTextChar"/>
          <w:color w:val="000000"/>
          <w:sz w:val="28"/>
          <w:szCs w:val="28"/>
        </w:rPr>
        <w:t xml:space="preserve"> должен</w:t>
      </w:r>
    </w:p>
    <w:p w14:paraId="305EB8F0" w14:textId="77777777" w:rsidR="00055875" w:rsidRPr="00D3527E" w:rsidRDefault="00055875" w:rsidP="00D3527E">
      <w:pPr>
        <w:pStyle w:val="210"/>
        <w:shd w:val="clear" w:color="auto" w:fill="auto"/>
        <w:spacing w:line="240" w:lineRule="auto"/>
        <w:ind w:firstLine="567"/>
        <w:jc w:val="both"/>
        <w:rPr>
          <w:rStyle w:val="22"/>
          <w:color w:val="000000"/>
          <w:sz w:val="28"/>
          <w:szCs w:val="28"/>
        </w:rPr>
      </w:pPr>
      <w:r w:rsidRPr="00D3527E">
        <w:rPr>
          <w:rStyle w:val="22"/>
          <w:color w:val="000000"/>
          <w:sz w:val="28"/>
          <w:szCs w:val="28"/>
        </w:rPr>
        <w:t>Знать и понимать:</w:t>
      </w:r>
    </w:p>
    <w:p w14:paraId="3CE99CBD" w14:textId="77777777" w:rsidR="00055875" w:rsidRPr="00D3527E" w:rsidRDefault="00055875" w:rsidP="00D3527E">
      <w:pPr>
        <w:pStyle w:val="210"/>
        <w:numPr>
          <w:ilvl w:val="0"/>
          <w:numId w:val="2"/>
        </w:numPr>
        <w:shd w:val="clear" w:color="auto" w:fill="auto"/>
        <w:spacing w:line="240" w:lineRule="auto"/>
        <w:ind w:left="0" w:firstLine="567"/>
        <w:jc w:val="both"/>
        <w:rPr>
          <w:rStyle w:val="BodyTextChar"/>
          <w:b w:val="0"/>
          <w:bCs w:val="0"/>
          <w:color w:val="000000"/>
          <w:sz w:val="28"/>
          <w:szCs w:val="28"/>
        </w:rPr>
      </w:pPr>
      <w:r w:rsidRPr="00D3527E">
        <w:rPr>
          <w:b w:val="0"/>
          <w:bCs w:val="0"/>
          <w:sz w:val="28"/>
          <w:szCs w:val="28"/>
        </w:rPr>
        <w:t xml:space="preserve">Физические законы механики, молекулярной физики и </w:t>
      </w:r>
      <w:r w:rsidRPr="00D3527E">
        <w:rPr>
          <w:b w:val="0"/>
          <w:bCs w:val="0"/>
          <w:sz w:val="28"/>
          <w:szCs w:val="28"/>
        </w:rPr>
        <w:lastRenderedPageBreak/>
        <w:t>термодинамики, электричества и магнетизма, физики колебаний и волн, волновой и квантовой оптики,</w:t>
      </w:r>
      <w:r w:rsidRPr="00D3527E">
        <w:rPr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D3527E">
        <w:rPr>
          <w:rStyle w:val="BodyTextChar"/>
          <w:b w:val="0"/>
          <w:bCs w:val="0"/>
          <w:color w:val="000000"/>
          <w:sz w:val="28"/>
          <w:szCs w:val="28"/>
        </w:rPr>
        <w:t>физики атома и атомного ядра.</w:t>
      </w:r>
    </w:p>
    <w:p w14:paraId="692ED86C" w14:textId="77777777" w:rsidR="00055875" w:rsidRPr="00D3527E" w:rsidRDefault="00055875" w:rsidP="00D3527E">
      <w:pPr>
        <w:pStyle w:val="210"/>
        <w:numPr>
          <w:ilvl w:val="0"/>
          <w:numId w:val="2"/>
        </w:numPr>
        <w:shd w:val="clear" w:color="auto" w:fill="auto"/>
        <w:spacing w:line="24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D3527E">
        <w:rPr>
          <w:b w:val="0"/>
          <w:bCs w:val="0"/>
          <w:sz w:val="28"/>
          <w:szCs w:val="28"/>
        </w:rPr>
        <w:t xml:space="preserve"> Основные физические явления и основные законы физики, границы их применимости; основные физические величины и физические константы, их определение, смысл и единицы их измерения; фундаментальные понятия, законы и теории классической и </w:t>
      </w:r>
    </w:p>
    <w:p w14:paraId="4531984D" w14:textId="77777777" w:rsidR="00055875" w:rsidRPr="00D3527E" w:rsidRDefault="00055875" w:rsidP="00D3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27E">
        <w:rPr>
          <w:rFonts w:ascii="Times New Roman" w:hAnsi="Times New Roman" w:cs="Times New Roman"/>
          <w:sz w:val="28"/>
          <w:szCs w:val="28"/>
        </w:rPr>
        <w:t>современной физики.</w:t>
      </w:r>
    </w:p>
    <w:p w14:paraId="1AAC9F7C" w14:textId="77777777" w:rsidR="00055875" w:rsidRPr="00D3527E" w:rsidRDefault="00055875" w:rsidP="00D3527E">
      <w:pPr>
        <w:pStyle w:val="210"/>
        <w:numPr>
          <w:ilvl w:val="0"/>
          <w:numId w:val="2"/>
        </w:numPr>
        <w:shd w:val="clear" w:color="auto" w:fill="auto"/>
        <w:spacing w:line="24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D3527E">
        <w:rPr>
          <w:b w:val="0"/>
          <w:bCs w:val="0"/>
          <w:sz w:val="28"/>
          <w:szCs w:val="28"/>
        </w:rPr>
        <w:t>Основные методы измерения физических величин, эталоны физических величин, взаимосвязь основных физических понятий классической и современной физики.</w:t>
      </w:r>
    </w:p>
    <w:p w14:paraId="6B6F25E5" w14:textId="77777777" w:rsidR="00055875" w:rsidRPr="00D3527E" w:rsidRDefault="00055875" w:rsidP="00D3527E">
      <w:pPr>
        <w:pStyle w:val="210"/>
        <w:numPr>
          <w:ilvl w:val="0"/>
          <w:numId w:val="2"/>
        </w:numPr>
        <w:spacing w:line="24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D3527E">
        <w:rPr>
          <w:b w:val="0"/>
          <w:bCs w:val="0"/>
          <w:sz w:val="28"/>
          <w:szCs w:val="28"/>
        </w:rPr>
        <w:t>Смысл понятий: физическое явление, гипотеза, закон, теория, вещество, взаимодействие, электромагнитное поле, волна и т.д.</w:t>
      </w:r>
    </w:p>
    <w:p w14:paraId="220DB7D5" w14:textId="77777777" w:rsidR="00055875" w:rsidRPr="00D3527E" w:rsidRDefault="00055875" w:rsidP="00D3527E">
      <w:pPr>
        <w:pStyle w:val="210"/>
        <w:numPr>
          <w:ilvl w:val="0"/>
          <w:numId w:val="2"/>
        </w:numPr>
        <w:spacing w:line="24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D3527E">
        <w:rPr>
          <w:b w:val="0"/>
          <w:bCs w:val="0"/>
          <w:sz w:val="28"/>
          <w:szCs w:val="28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 и т.д.</w:t>
      </w:r>
    </w:p>
    <w:p w14:paraId="035220C1" w14:textId="77777777" w:rsidR="00055875" w:rsidRPr="00D3527E" w:rsidRDefault="00055875" w:rsidP="00D3527E">
      <w:pPr>
        <w:pStyle w:val="210"/>
        <w:shd w:val="clear" w:color="auto" w:fill="auto"/>
        <w:spacing w:line="240" w:lineRule="auto"/>
        <w:ind w:firstLine="567"/>
        <w:jc w:val="both"/>
        <w:rPr>
          <w:rStyle w:val="22"/>
          <w:color w:val="000000"/>
          <w:sz w:val="28"/>
          <w:szCs w:val="28"/>
        </w:rPr>
      </w:pPr>
      <w:r w:rsidRPr="00D3527E">
        <w:rPr>
          <w:rStyle w:val="22"/>
          <w:color w:val="000000"/>
          <w:sz w:val="28"/>
          <w:szCs w:val="28"/>
        </w:rPr>
        <w:t>Уметь:</w:t>
      </w:r>
    </w:p>
    <w:p w14:paraId="00BF2C56" w14:textId="77777777" w:rsidR="00055875" w:rsidRPr="00D3527E" w:rsidRDefault="00055875" w:rsidP="00D3527E">
      <w:pPr>
        <w:pStyle w:val="210"/>
        <w:numPr>
          <w:ilvl w:val="0"/>
          <w:numId w:val="4"/>
        </w:numPr>
        <w:shd w:val="clear" w:color="auto" w:fill="auto"/>
        <w:spacing w:line="240" w:lineRule="auto"/>
        <w:ind w:left="0" w:firstLine="567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3527E">
        <w:rPr>
          <w:b w:val="0"/>
          <w:bCs w:val="0"/>
          <w:color w:val="000000"/>
          <w:sz w:val="28"/>
          <w:szCs w:val="28"/>
        </w:rPr>
        <w:t>Применять физические законы для решения практических задач.</w:t>
      </w:r>
    </w:p>
    <w:p w14:paraId="411496C4" w14:textId="77777777" w:rsidR="00055875" w:rsidRPr="00D3527E" w:rsidRDefault="00055875" w:rsidP="00D3527E">
      <w:pPr>
        <w:pStyle w:val="210"/>
        <w:numPr>
          <w:ilvl w:val="0"/>
          <w:numId w:val="4"/>
        </w:numPr>
        <w:spacing w:line="240" w:lineRule="auto"/>
        <w:ind w:left="0" w:firstLine="567"/>
        <w:jc w:val="both"/>
        <w:rPr>
          <w:rStyle w:val="22"/>
          <w:color w:val="000000"/>
          <w:sz w:val="28"/>
          <w:szCs w:val="28"/>
        </w:rPr>
      </w:pPr>
      <w:r w:rsidRPr="00D3527E">
        <w:rPr>
          <w:rStyle w:val="22"/>
          <w:color w:val="000000"/>
          <w:sz w:val="28"/>
          <w:szCs w:val="28"/>
        </w:rPr>
        <w:t xml:space="preserve"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фотоэффект. </w:t>
      </w:r>
    </w:p>
    <w:p w14:paraId="4DE8BE87" w14:textId="77777777" w:rsidR="00055875" w:rsidRPr="00D3527E" w:rsidRDefault="00055875" w:rsidP="00D3527E">
      <w:pPr>
        <w:pStyle w:val="210"/>
        <w:numPr>
          <w:ilvl w:val="0"/>
          <w:numId w:val="4"/>
        </w:numPr>
        <w:spacing w:line="240" w:lineRule="auto"/>
        <w:ind w:left="0" w:firstLine="567"/>
        <w:jc w:val="both"/>
        <w:rPr>
          <w:rStyle w:val="22"/>
          <w:color w:val="000000"/>
          <w:sz w:val="28"/>
          <w:szCs w:val="28"/>
        </w:rPr>
      </w:pPr>
      <w:r w:rsidRPr="00D3527E">
        <w:rPr>
          <w:rStyle w:val="22"/>
          <w:color w:val="000000"/>
          <w:sz w:val="28"/>
          <w:szCs w:val="28"/>
        </w:rPr>
        <w:t xml:space="preserve">Отличать гипотезы от научных теорий; делать выводы. </w:t>
      </w:r>
    </w:p>
    <w:p w14:paraId="74E22C43" w14:textId="77777777" w:rsidR="00055875" w:rsidRPr="00D3527E" w:rsidRDefault="00055875" w:rsidP="00D3527E">
      <w:pPr>
        <w:pStyle w:val="210"/>
        <w:numPr>
          <w:ilvl w:val="0"/>
          <w:numId w:val="4"/>
        </w:numPr>
        <w:spacing w:line="240" w:lineRule="auto"/>
        <w:ind w:left="0" w:firstLine="567"/>
        <w:jc w:val="both"/>
        <w:rPr>
          <w:rStyle w:val="22"/>
          <w:color w:val="000000"/>
          <w:sz w:val="28"/>
          <w:szCs w:val="28"/>
        </w:rPr>
      </w:pPr>
      <w:r w:rsidRPr="00D3527E">
        <w:rPr>
          <w:rStyle w:val="22"/>
          <w:color w:val="000000"/>
          <w:sz w:val="28"/>
          <w:szCs w:val="28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энергетики.</w:t>
      </w:r>
    </w:p>
    <w:p w14:paraId="23C903C6" w14:textId="77777777" w:rsidR="00055875" w:rsidRPr="00D3527E" w:rsidRDefault="00055875" w:rsidP="00D3527E">
      <w:pPr>
        <w:pStyle w:val="210"/>
        <w:numPr>
          <w:ilvl w:val="0"/>
          <w:numId w:val="4"/>
        </w:numPr>
        <w:shd w:val="clear" w:color="auto" w:fill="auto"/>
        <w:spacing w:line="240" w:lineRule="auto"/>
        <w:ind w:left="0" w:firstLine="567"/>
        <w:jc w:val="both"/>
        <w:rPr>
          <w:rStyle w:val="22"/>
          <w:color w:val="000000"/>
          <w:sz w:val="28"/>
          <w:szCs w:val="28"/>
        </w:rPr>
      </w:pPr>
      <w:r w:rsidRPr="00D3527E">
        <w:rPr>
          <w:rStyle w:val="22"/>
          <w:color w:val="000000"/>
          <w:sz w:val="28"/>
          <w:szCs w:val="28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статей.</w:t>
      </w:r>
    </w:p>
    <w:p w14:paraId="71A2791A" w14:textId="77777777" w:rsidR="00055875" w:rsidRPr="00D3527E" w:rsidRDefault="00055875" w:rsidP="00D3527E">
      <w:pPr>
        <w:pStyle w:val="210"/>
        <w:shd w:val="clear" w:color="auto" w:fill="auto"/>
        <w:spacing w:line="240" w:lineRule="auto"/>
        <w:ind w:firstLine="567"/>
        <w:jc w:val="left"/>
        <w:rPr>
          <w:bCs w:val="0"/>
          <w:sz w:val="28"/>
          <w:szCs w:val="28"/>
        </w:rPr>
      </w:pPr>
      <w:r w:rsidRPr="00D3527E">
        <w:rPr>
          <w:rStyle w:val="22"/>
          <w:color w:val="000000"/>
          <w:sz w:val="28"/>
          <w:szCs w:val="28"/>
        </w:rPr>
        <w:t>Использовать приобретенные знания и умения для:</w:t>
      </w:r>
    </w:p>
    <w:p w14:paraId="010CC0CD" w14:textId="77777777" w:rsidR="00055875" w:rsidRPr="00D3527E" w:rsidRDefault="00055875" w:rsidP="00D3527E">
      <w:pPr>
        <w:pStyle w:val="a4"/>
        <w:numPr>
          <w:ilvl w:val="0"/>
          <w:numId w:val="5"/>
        </w:numPr>
        <w:shd w:val="clear" w:color="auto" w:fill="auto"/>
        <w:tabs>
          <w:tab w:val="left" w:pos="675"/>
        </w:tabs>
        <w:spacing w:line="240" w:lineRule="auto"/>
        <w:ind w:firstLine="567"/>
        <w:rPr>
          <w:rStyle w:val="BodyTextChar"/>
          <w:sz w:val="28"/>
          <w:szCs w:val="28"/>
          <w:shd w:val="clear" w:color="auto" w:fill="auto"/>
        </w:rPr>
      </w:pPr>
      <w:r w:rsidRPr="00D3527E">
        <w:rPr>
          <w:rStyle w:val="BodyTextChar"/>
          <w:color w:val="000000"/>
          <w:sz w:val="28"/>
          <w:szCs w:val="28"/>
        </w:rPr>
        <w:t>Самостоятельного поиска информации, необходимой для теоретических знаний по дисциплине и решения задач.</w:t>
      </w:r>
    </w:p>
    <w:p w14:paraId="614D30BE" w14:textId="77777777" w:rsidR="00055875" w:rsidRPr="00D3527E" w:rsidRDefault="00055875" w:rsidP="00D3527E">
      <w:pPr>
        <w:pStyle w:val="a4"/>
        <w:numPr>
          <w:ilvl w:val="0"/>
          <w:numId w:val="5"/>
        </w:numPr>
        <w:shd w:val="clear" w:color="auto" w:fill="auto"/>
        <w:tabs>
          <w:tab w:val="left" w:pos="675"/>
        </w:tabs>
        <w:spacing w:line="240" w:lineRule="auto"/>
        <w:ind w:firstLine="567"/>
        <w:rPr>
          <w:sz w:val="28"/>
          <w:szCs w:val="28"/>
        </w:rPr>
      </w:pPr>
      <w:r w:rsidRPr="00D3527E">
        <w:rPr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связи.</w:t>
      </w:r>
    </w:p>
    <w:p w14:paraId="6953D2AC" w14:textId="77777777" w:rsidR="00055875" w:rsidRPr="00D3527E" w:rsidRDefault="00055875" w:rsidP="00D3527E">
      <w:pPr>
        <w:pStyle w:val="a4"/>
        <w:numPr>
          <w:ilvl w:val="0"/>
          <w:numId w:val="5"/>
        </w:numPr>
        <w:shd w:val="clear" w:color="auto" w:fill="auto"/>
        <w:tabs>
          <w:tab w:val="left" w:pos="675"/>
        </w:tabs>
        <w:spacing w:line="240" w:lineRule="auto"/>
        <w:ind w:firstLine="567"/>
        <w:rPr>
          <w:sz w:val="28"/>
          <w:szCs w:val="28"/>
        </w:rPr>
      </w:pPr>
      <w:r w:rsidRPr="00D3527E">
        <w:rPr>
          <w:sz w:val="28"/>
          <w:szCs w:val="28"/>
        </w:rPr>
        <w:t>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природы.</w:t>
      </w:r>
    </w:p>
    <w:p w14:paraId="4FC5FA22" w14:textId="1ED6A5BF" w:rsidR="00CD67C9" w:rsidRPr="00D3527E" w:rsidRDefault="00CD67C9" w:rsidP="00D3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27E">
        <w:rPr>
          <w:rFonts w:ascii="Times New Roman" w:hAnsi="Times New Roman" w:cs="Times New Roman"/>
          <w:sz w:val="28"/>
          <w:szCs w:val="28"/>
        </w:rPr>
        <w:br w:type="page"/>
      </w:r>
    </w:p>
    <w:p w14:paraId="7919C889" w14:textId="77777777" w:rsidR="00055875" w:rsidRPr="00D3527E" w:rsidRDefault="00055875" w:rsidP="00E20A55">
      <w:pPr>
        <w:pStyle w:val="a4"/>
        <w:shd w:val="clear" w:color="auto" w:fill="auto"/>
        <w:tabs>
          <w:tab w:val="left" w:pos="675"/>
        </w:tabs>
        <w:spacing w:line="240" w:lineRule="auto"/>
        <w:ind w:firstLine="567"/>
        <w:rPr>
          <w:sz w:val="28"/>
          <w:szCs w:val="28"/>
        </w:rPr>
      </w:pPr>
      <w:r w:rsidRPr="00D3527E">
        <w:rPr>
          <w:rStyle w:val="22"/>
          <w:bCs w:val="0"/>
          <w:color w:val="000000"/>
          <w:sz w:val="28"/>
          <w:szCs w:val="28"/>
        </w:rPr>
        <w:lastRenderedPageBreak/>
        <w:t>Содержание курса.</w:t>
      </w:r>
    </w:p>
    <w:p w14:paraId="367CA431" w14:textId="77777777" w:rsidR="00E20A55" w:rsidRDefault="00E20A55" w:rsidP="00E20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8274BB" w14:textId="21850BCF" w:rsidR="00E20A55" w:rsidRPr="00770BA6" w:rsidRDefault="00E20A55" w:rsidP="00770BA6">
      <w:pPr>
        <w:pStyle w:val="af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>Классификация задач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A6">
        <w:rPr>
          <w:rFonts w:ascii="Times New Roman" w:hAnsi="Times New Roman" w:cs="Times New Roman"/>
          <w:b/>
          <w:sz w:val="28"/>
          <w:szCs w:val="28"/>
        </w:rPr>
        <w:t>2</w:t>
      </w:r>
    </w:p>
    <w:p w14:paraId="4B630B87" w14:textId="77777777" w:rsidR="00E20A55" w:rsidRPr="00E20A55" w:rsidRDefault="00E20A55" w:rsidP="00E20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BE0C9D" w14:textId="1D8AC0E0" w:rsidR="00E20A55" w:rsidRPr="00770BA6" w:rsidRDefault="00E20A55" w:rsidP="00770BA6">
      <w:pPr>
        <w:pStyle w:val="af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>Правила и приемы решения физических задач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6 ч</w:t>
      </w:r>
    </w:p>
    <w:p w14:paraId="48BA0767" w14:textId="77777777" w:rsidR="00E20A55" w:rsidRPr="00E20A55" w:rsidRDefault="00E20A55" w:rsidP="00E20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BAE32B" w14:textId="207C9A4B" w:rsidR="00E20A55" w:rsidRPr="00770BA6" w:rsidRDefault="00E20A55" w:rsidP="00770BA6">
      <w:pPr>
        <w:pStyle w:val="af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>Динамика и статика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A6">
        <w:rPr>
          <w:rFonts w:ascii="Times New Roman" w:hAnsi="Times New Roman" w:cs="Times New Roman"/>
          <w:b/>
          <w:sz w:val="28"/>
          <w:szCs w:val="28"/>
        </w:rPr>
        <w:t>4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14:paraId="117B0A78" w14:textId="77777777" w:rsidR="00E20A55" w:rsidRPr="00E20A55" w:rsidRDefault="00E20A55" w:rsidP="00E20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D5DC4C" w14:textId="65B4085E" w:rsidR="00E20A55" w:rsidRPr="00770BA6" w:rsidRDefault="00E20A55" w:rsidP="00770BA6">
      <w:pPr>
        <w:pStyle w:val="af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>Законы сохранения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A6">
        <w:rPr>
          <w:rFonts w:ascii="Times New Roman" w:hAnsi="Times New Roman" w:cs="Times New Roman"/>
          <w:b/>
          <w:sz w:val="28"/>
          <w:szCs w:val="28"/>
        </w:rPr>
        <w:t>4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14:paraId="62B41BF3" w14:textId="77777777" w:rsidR="00E20A55" w:rsidRPr="00E20A55" w:rsidRDefault="00E20A55" w:rsidP="00E20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A12B18" w14:textId="6D07EF57" w:rsidR="00E20A55" w:rsidRPr="00770BA6" w:rsidRDefault="00E20A55" w:rsidP="00770BA6">
      <w:pPr>
        <w:pStyle w:val="af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>Строение и свойства газов, жидкостей и твёрдых тел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6 ч</w:t>
      </w:r>
    </w:p>
    <w:p w14:paraId="202A7C03" w14:textId="77777777" w:rsidR="00E20A55" w:rsidRPr="00E20A55" w:rsidRDefault="00E20A55" w:rsidP="00E20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E44B38" w14:textId="34D3BBBD" w:rsidR="00E20A55" w:rsidRPr="00770BA6" w:rsidRDefault="00E20A55" w:rsidP="00770BA6">
      <w:pPr>
        <w:pStyle w:val="af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>Основы термодинамики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A6">
        <w:rPr>
          <w:rFonts w:ascii="Times New Roman" w:hAnsi="Times New Roman" w:cs="Times New Roman"/>
          <w:b/>
          <w:sz w:val="28"/>
          <w:szCs w:val="28"/>
        </w:rPr>
        <w:t>2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14:paraId="4E524D18" w14:textId="77777777" w:rsidR="00E20A55" w:rsidRPr="00E20A55" w:rsidRDefault="00E20A55" w:rsidP="00E20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645DFF" w14:textId="668DA7CC" w:rsidR="00E20A55" w:rsidRPr="00770BA6" w:rsidRDefault="00E20A55" w:rsidP="00770BA6">
      <w:pPr>
        <w:pStyle w:val="af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>Электрическое и магнитное поля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A6">
        <w:rPr>
          <w:rFonts w:ascii="Times New Roman" w:hAnsi="Times New Roman" w:cs="Times New Roman"/>
          <w:b/>
          <w:sz w:val="28"/>
          <w:szCs w:val="28"/>
        </w:rPr>
        <w:t>4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14:paraId="6858570D" w14:textId="77777777" w:rsidR="00E20A55" w:rsidRPr="00E20A55" w:rsidRDefault="00E20A55" w:rsidP="00E20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106F95" w14:textId="2355A0A9" w:rsidR="00E20A55" w:rsidRPr="00770BA6" w:rsidRDefault="00E20A55" w:rsidP="00770BA6">
      <w:pPr>
        <w:pStyle w:val="af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>Постоянный электрический ток в различных средах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A6">
        <w:rPr>
          <w:rFonts w:ascii="Times New Roman" w:hAnsi="Times New Roman" w:cs="Times New Roman"/>
          <w:b/>
          <w:sz w:val="28"/>
          <w:szCs w:val="28"/>
        </w:rPr>
        <w:t>4</w:t>
      </w:r>
    </w:p>
    <w:p w14:paraId="3FACDCDC" w14:textId="77777777" w:rsidR="00E20A55" w:rsidRPr="00E20A55" w:rsidRDefault="00E20A55" w:rsidP="00E20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A1A88E" w14:textId="7932808C" w:rsidR="00E20A55" w:rsidRPr="00770BA6" w:rsidRDefault="00E20A55" w:rsidP="00770BA6">
      <w:pPr>
        <w:pStyle w:val="af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>Электромагнитные колебания и волны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A6">
        <w:rPr>
          <w:rFonts w:ascii="Times New Roman" w:hAnsi="Times New Roman" w:cs="Times New Roman"/>
          <w:b/>
          <w:sz w:val="28"/>
          <w:szCs w:val="28"/>
        </w:rPr>
        <w:t>4</w:t>
      </w:r>
      <w:r w:rsidRPr="00770BA6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14:paraId="0B7F4D10" w14:textId="77777777" w:rsidR="00770BA6" w:rsidRDefault="00770BA6" w:rsidP="00E20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AE74AF" w14:textId="77777777" w:rsidR="00770BA6" w:rsidRDefault="00770BA6" w:rsidP="00E20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0734F4" w14:textId="2DBC2399" w:rsidR="00E20A55" w:rsidRPr="00770BA6" w:rsidRDefault="00770BA6" w:rsidP="00E20A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>Итого 36 часов</w:t>
      </w:r>
    </w:p>
    <w:p w14:paraId="31C7A5FB" w14:textId="77777777" w:rsidR="00E20A55" w:rsidRDefault="00E20A5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</w:p>
    <w:p w14:paraId="25F30FE3" w14:textId="019AFC24" w:rsidR="00055875" w:rsidRPr="00D3527E" w:rsidRDefault="00055875" w:rsidP="00D3527E">
      <w:pPr>
        <w:pStyle w:val="a7"/>
        <w:shd w:val="clear" w:color="auto" w:fill="auto"/>
        <w:spacing w:line="240" w:lineRule="auto"/>
        <w:jc w:val="center"/>
        <w:rPr>
          <w:rFonts w:cs="Times New Roman"/>
        </w:rPr>
      </w:pPr>
      <w:r w:rsidRPr="00D3527E">
        <w:rPr>
          <w:rFonts w:cs="Times New Roman"/>
        </w:rPr>
        <w:lastRenderedPageBreak/>
        <w:t>Тематический план</w:t>
      </w:r>
    </w:p>
    <w:p w14:paraId="78B54191" w14:textId="77777777" w:rsidR="00055875" w:rsidRPr="00CD67C9" w:rsidRDefault="00055875" w:rsidP="00055875">
      <w:pPr>
        <w:pStyle w:val="a7"/>
        <w:shd w:val="clear" w:color="auto" w:fill="auto"/>
        <w:spacing w:line="280" w:lineRule="exact"/>
        <w:jc w:val="center"/>
        <w:rPr>
          <w:rFonts w:cs="Times New Roman"/>
          <w:b w:val="0"/>
        </w:rPr>
      </w:pPr>
    </w:p>
    <w:p w14:paraId="55A479B9" w14:textId="30BF17B8" w:rsidR="00770BA6" w:rsidRPr="00770BA6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 xml:space="preserve">Классификация задач </w:t>
      </w:r>
    </w:p>
    <w:p w14:paraId="21DE8E0B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14:paraId="71FBFBAF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Классификация физических задач по требованию, содержанию, способу задания и решения. Примеры задач всех видов.</w:t>
      </w:r>
    </w:p>
    <w:p w14:paraId="6AF3518C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14:paraId="138C5422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8461F7" w14:textId="5E799AE6" w:rsidR="00770BA6" w:rsidRPr="00770BA6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 xml:space="preserve">Правила и приемы решения физических задач </w:t>
      </w:r>
    </w:p>
    <w:p w14:paraId="36AEEA64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</w:t>
      </w:r>
    </w:p>
    <w:p w14:paraId="6F62D7DD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</w:t>
      </w:r>
    </w:p>
    <w:p w14:paraId="3E003BD0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035E39" w14:textId="1C947A28" w:rsidR="00770BA6" w:rsidRPr="00770BA6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 xml:space="preserve">Динамика и статика </w:t>
      </w:r>
    </w:p>
    <w:p w14:paraId="5E428B5E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14:paraId="39E98D1C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Задачи на определение характеристик равновесия физических систем.</w:t>
      </w:r>
    </w:p>
    <w:p w14:paraId="4FD73D98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14:paraId="0F62C291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содержанием.</w:t>
      </w:r>
    </w:p>
    <w:p w14:paraId="5ACF000D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41E896" w14:textId="17A8B93F" w:rsidR="00770BA6" w:rsidRPr="00770BA6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 xml:space="preserve">Законы сохранения </w:t>
      </w:r>
    </w:p>
    <w:p w14:paraId="4584919E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Классификация задач по механике: решение задач средствами кинематики, динамики, с помощью законов, сохранения.</w:t>
      </w:r>
    </w:p>
    <w:p w14:paraId="09D32D0C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14:paraId="0573E640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</w:t>
      </w:r>
    </w:p>
    <w:p w14:paraId="4A54E444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lastRenderedPageBreak/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устройств для наблюдения невесомости, модель автоколебательной системы.</w:t>
      </w:r>
    </w:p>
    <w:p w14:paraId="35C5D554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95BC14" w14:textId="13C502D4" w:rsidR="00770BA6" w:rsidRPr="00770BA6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 xml:space="preserve">Строение и свойства газов, жидкостей и твёрдых тел </w:t>
      </w:r>
    </w:p>
    <w:p w14:paraId="685D0675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E20A55">
        <w:rPr>
          <w:rFonts w:ascii="Times New Roman" w:hAnsi="Times New Roman" w:cs="Times New Roman"/>
          <w:bCs/>
          <w:sz w:val="28"/>
          <w:szCs w:val="28"/>
        </w:rPr>
        <w:t>изопроцессах</w:t>
      </w:r>
      <w:proofErr w:type="spellEnd"/>
      <w:r w:rsidRPr="00E20A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CDA360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 xml:space="preserve">Задачи на свойства паров: использование уравнения Менделеева — </w:t>
      </w:r>
      <w:proofErr w:type="spellStart"/>
      <w:r w:rsidRPr="00E20A55">
        <w:rPr>
          <w:rFonts w:ascii="Times New Roman" w:hAnsi="Times New Roman" w:cs="Times New Roman"/>
          <w:bCs/>
          <w:sz w:val="28"/>
          <w:szCs w:val="28"/>
        </w:rPr>
        <w:t>Клапейрона</w:t>
      </w:r>
      <w:proofErr w:type="spellEnd"/>
      <w:r w:rsidRPr="00E20A55">
        <w:rPr>
          <w:rFonts w:ascii="Times New Roman" w:hAnsi="Times New Roman" w:cs="Times New Roman"/>
          <w:bCs/>
          <w:sz w:val="28"/>
          <w:szCs w:val="28"/>
        </w:rPr>
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14:paraId="13017C42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14:paraId="3B08B669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</w:t>
      </w:r>
    </w:p>
    <w:p w14:paraId="584AAA18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6C2D4A" w14:textId="429DD975" w:rsidR="00770BA6" w:rsidRPr="00770BA6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 xml:space="preserve">Основы термодинамики </w:t>
      </w:r>
    </w:p>
    <w:p w14:paraId="2812502B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Комбинированные задачи на первый закон термодинамики. Задачи на тепловые двигатели.</w:t>
      </w:r>
    </w:p>
    <w:p w14:paraId="619A44C1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Экскурсия с целью сбора данных для составления задач.</w:t>
      </w:r>
    </w:p>
    <w:p w14:paraId="764C96B9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</w:t>
      </w:r>
    </w:p>
    <w:p w14:paraId="733F25A6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94479E" w14:textId="4A374F8B" w:rsidR="00770BA6" w:rsidRPr="00770BA6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>Электрическое и магнитное поля</w:t>
      </w:r>
    </w:p>
    <w:p w14:paraId="4B8C4B0B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Характеристика решения задач раздела: общее и разное, примеры и приемы решения.</w:t>
      </w:r>
    </w:p>
    <w:p w14:paraId="6027CC3F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14:paraId="71D37243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Задачи разных видов на описание магнитного поля тока и его действия: магнитная индукция и магнитный поток, сила Ампера и сила Лоренца.</w:t>
      </w:r>
    </w:p>
    <w:p w14:paraId="57D36B53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Решение качественных экспериментальных задач с использованием электрометра, магнитного зонда и другого оборудования.</w:t>
      </w:r>
    </w:p>
    <w:p w14:paraId="64C93A13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C5CC76" w14:textId="04C9D0CF" w:rsidR="00770BA6" w:rsidRPr="00770BA6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>Постоянный электрический ток в различных средах</w:t>
      </w:r>
    </w:p>
    <w:p w14:paraId="3D419160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lastRenderedPageBreak/>
        <w:t>Задачи на различные приемы расчета сопротивления сложных электрических цепей. Задачи разных видов «а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ЭДС.</w:t>
      </w:r>
    </w:p>
    <w:p w14:paraId="1772E6CB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</w:r>
    </w:p>
    <w:p w14:paraId="2E0CC833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реле, проекты и модели освещения, выпрямитель и усилитель на полупроводниках, модели измерительных приборов, модели «черного ящика».</w:t>
      </w:r>
    </w:p>
    <w:p w14:paraId="3B6906D2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378C44" w14:textId="2CDF21BF" w:rsidR="00770BA6" w:rsidRPr="00770BA6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A6">
        <w:rPr>
          <w:rFonts w:ascii="Times New Roman" w:hAnsi="Times New Roman" w:cs="Times New Roman"/>
          <w:b/>
          <w:sz w:val="28"/>
          <w:szCs w:val="28"/>
        </w:rPr>
        <w:t xml:space="preserve">Электромагнитные колебания и волны </w:t>
      </w:r>
    </w:p>
    <w:p w14:paraId="390CEEB6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Задачи разных видов на описание явления электромагнитной индукции: закон электромагнитной индукции, правило Ленца, индуктивность.</w:t>
      </w:r>
    </w:p>
    <w:p w14:paraId="402E8612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Задачи на переменный электрический ток: характеристики переменного электрического тока, электрические машины, трансформатор.</w:t>
      </w:r>
    </w:p>
    <w:p w14:paraId="53DA4518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Задачи на описание различных свойств электромагнитных волн: скорость, отражение, преломление, интерференция, дифракция, поляризация. Задачи по геометрической оптике: зеркала, оптические схемы. Классификация задач по СТО и примеры их решения.</w:t>
      </w:r>
    </w:p>
    <w:p w14:paraId="77997A6A" w14:textId="77777777" w:rsidR="00770BA6" w:rsidRPr="00E20A55" w:rsidRDefault="00770BA6" w:rsidP="00770B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55">
        <w:rPr>
          <w:rFonts w:ascii="Times New Roman" w:hAnsi="Times New Roman" w:cs="Times New Roman"/>
          <w:bCs/>
          <w:sz w:val="28"/>
          <w:szCs w:val="28"/>
        </w:rPr>
        <w:t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приборов.</w:t>
      </w:r>
    </w:p>
    <w:p w14:paraId="0763479C" w14:textId="2D927807" w:rsidR="005F5AAE" w:rsidRPr="006637D2" w:rsidRDefault="005F5AAE" w:rsidP="005F5AA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E6E98A" w14:textId="77777777" w:rsidR="00770BA6" w:rsidRDefault="00770BA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14:paraId="6F7D22F2" w14:textId="071E7122" w:rsidR="006637D2" w:rsidRPr="006637D2" w:rsidRDefault="006637D2" w:rsidP="006637D2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6637D2">
        <w:rPr>
          <w:b/>
          <w:bCs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14:paraId="2EB29D38" w14:textId="77777777" w:rsidR="006637D2" w:rsidRPr="006637D2" w:rsidRDefault="006637D2" w:rsidP="006637D2">
      <w:pPr>
        <w:pStyle w:val="Default"/>
        <w:jc w:val="center"/>
        <w:rPr>
          <w:sz w:val="28"/>
          <w:szCs w:val="28"/>
        </w:rPr>
      </w:pPr>
      <w:r w:rsidRPr="006637D2">
        <w:rPr>
          <w:b/>
          <w:bCs/>
          <w:sz w:val="28"/>
          <w:szCs w:val="28"/>
        </w:rPr>
        <w:t>Материально-технические условия</w:t>
      </w:r>
    </w:p>
    <w:p w14:paraId="15463833" w14:textId="77777777" w:rsidR="006637D2" w:rsidRPr="006637D2" w:rsidRDefault="006637D2" w:rsidP="00663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E6C19D" w14:textId="77777777" w:rsidR="006637D2" w:rsidRPr="006637D2" w:rsidRDefault="006637D2" w:rsidP="00663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7D2">
        <w:rPr>
          <w:rFonts w:ascii="Times New Roman" w:hAnsi="Times New Roman" w:cs="Times New Roman"/>
          <w:sz w:val="28"/>
          <w:szCs w:val="28"/>
        </w:rPr>
        <w:t>При реализации программ используется учебно-производственная база университета, которая оснащена самым современным оборудованием и новейшими техническими средствами обучения.</w:t>
      </w:r>
    </w:p>
    <w:p w14:paraId="4C9E69A5" w14:textId="77777777" w:rsidR="006637D2" w:rsidRPr="006637D2" w:rsidRDefault="006637D2" w:rsidP="006637D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6637D2" w:rsidRPr="006637D2" w14:paraId="20BDECE4" w14:textId="77777777" w:rsidTr="003932EE">
        <w:trPr>
          <w:trHeight w:val="353"/>
        </w:trPr>
        <w:tc>
          <w:tcPr>
            <w:tcW w:w="3212" w:type="dxa"/>
          </w:tcPr>
          <w:p w14:paraId="7447AEF6" w14:textId="77777777" w:rsidR="006637D2" w:rsidRPr="006637D2" w:rsidRDefault="006637D2" w:rsidP="003932EE">
            <w:pPr>
              <w:pStyle w:val="Default"/>
              <w:rPr>
                <w:sz w:val="22"/>
                <w:szCs w:val="22"/>
              </w:rPr>
            </w:pPr>
            <w:r w:rsidRPr="006637D2">
              <w:rPr>
                <w:sz w:val="22"/>
                <w:szCs w:val="22"/>
              </w:rPr>
              <w:t xml:space="preserve">Наименование специализированных учебных помещений </w:t>
            </w:r>
          </w:p>
        </w:tc>
        <w:tc>
          <w:tcPr>
            <w:tcW w:w="3212" w:type="dxa"/>
          </w:tcPr>
          <w:p w14:paraId="7D101344" w14:textId="77777777" w:rsidR="006637D2" w:rsidRPr="006637D2" w:rsidRDefault="006637D2" w:rsidP="003932EE">
            <w:pPr>
              <w:pStyle w:val="Default"/>
              <w:rPr>
                <w:sz w:val="22"/>
                <w:szCs w:val="22"/>
              </w:rPr>
            </w:pPr>
            <w:r w:rsidRPr="006637D2">
              <w:rPr>
                <w:sz w:val="22"/>
                <w:szCs w:val="22"/>
              </w:rPr>
              <w:t xml:space="preserve">Вид занятий </w:t>
            </w:r>
          </w:p>
        </w:tc>
        <w:tc>
          <w:tcPr>
            <w:tcW w:w="3212" w:type="dxa"/>
          </w:tcPr>
          <w:p w14:paraId="6CC01A4D" w14:textId="77777777" w:rsidR="006637D2" w:rsidRPr="006637D2" w:rsidRDefault="006637D2" w:rsidP="003932EE">
            <w:pPr>
              <w:pStyle w:val="Default"/>
              <w:rPr>
                <w:sz w:val="22"/>
                <w:szCs w:val="22"/>
              </w:rPr>
            </w:pPr>
            <w:r w:rsidRPr="006637D2">
              <w:rPr>
                <w:sz w:val="22"/>
                <w:szCs w:val="22"/>
              </w:rPr>
              <w:t xml:space="preserve">Наименование оборудования, программного обеспечения </w:t>
            </w:r>
          </w:p>
        </w:tc>
      </w:tr>
      <w:tr w:rsidR="006637D2" w:rsidRPr="005637A5" w14:paraId="589ABA42" w14:textId="77777777" w:rsidTr="003932EE">
        <w:trPr>
          <w:trHeight w:val="732"/>
        </w:trPr>
        <w:tc>
          <w:tcPr>
            <w:tcW w:w="3212" w:type="dxa"/>
          </w:tcPr>
          <w:p w14:paraId="3135B67A" w14:textId="77777777" w:rsidR="006637D2" w:rsidRPr="006637D2" w:rsidRDefault="006637D2" w:rsidP="003932EE">
            <w:pPr>
              <w:pStyle w:val="Default"/>
              <w:rPr>
                <w:sz w:val="22"/>
                <w:szCs w:val="22"/>
              </w:rPr>
            </w:pPr>
            <w:r w:rsidRPr="006637D2">
              <w:rPr>
                <w:sz w:val="22"/>
                <w:szCs w:val="22"/>
              </w:rPr>
              <w:t xml:space="preserve">Учебный интерактивный тренажерный класс </w:t>
            </w:r>
          </w:p>
        </w:tc>
        <w:tc>
          <w:tcPr>
            <w:tcW w:w="3212" w:type="dxa"/>
          </w:tcPr>
          <w:p w14:paraId="74A64361" w14:textId="77777777" w:rsidR="006637D2" w:rsidRPr="006637D2" w:rsidRDefault="006637D2" w:rsidP="003932EE">
            <w:pPr>
              <w:pStyle w:val="Default"/>
              <w:rPr>
                <w:sz w:val="22"/>
                <w:szCs w:val="22"/>
              </w:rPr>
            </w:pPr>
            <w:r w:rsidRPr="006637D2">
              <w:rPr>
                <w:sz w:val="22"/>
                <w:szCs w:val="22"/>
              </w:rPr>
              <w:t xml:space="preserve">Лекции </w:t>
            </w:r>
          </w:p>
          <w:p w14:paraId="2973D102" w14:textId="77777777" w:rsidR="006637D2" w:rsidRPr="006637D2" w:rsidRDefault="006637D2" w:rsidP="003932EE">
            <w:pPr>
              <w:pStyle w:val="Default"/>
              <w:rPr>
                <w:sz w:val="22"/>
                <w:szCs w:val="22"/>
              </w:rPr>
            </w:pPr>
            <w:r w:rsidRPr="006637D2">
              <w:rPr>
                <w:sz w:val="22"/>
                <w:szCs w:val="22"/>
              </w:rPr>
              <w:t xml:space="preserve">Практические занятия </w:t>
            </w:r>
          </w:p>
          <w:p w14:paraId="5B25FB70" w14:textId="77777777" w:rsidR="006637D2" w:rsidRPr="006637D2" w:rsidRDefault="006637D2" w:rsidP="003932EE">
            <w:pPr>
              <w:pStyle w:val="Default"/>
              <w:rPr>
                <w:sz w:val="22"/>
                <w:szCs w:val="22"/>
              </w:rPr>
            </w:pPr>
            <w:r w:rsidRPr="006637D2">
              <w:rPr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3212" w:type="dxa"/>
          </w:tcPr>
          <w:p w14:paraId="5B2BDCFD" w14:textId="77777777" w:rsidR="006637D2" w:rsidRPr="006637D2" w:rsidRDefault="006637D2" w:rsidP="003932EE">
            <w:pPr>
              <w:pStyle w:val="Default"/>
              <w:rPr>
                <w:sz w:val="22"/>
                <w:szCs w:val="22"/>
              </w:rPr>
            </w:pPr>
            <w:r w:rsidRPr="006637D2">
              <w:rPr>
                <w:sz w:val="22"/>
                <w:szCs w:val="22"/>
              </w:rPr>
              <w:t xml:space="preserve">Мультимедийное оборудование, компьютеры, МФУ. </w:t>
            </w:r>
          </w:p>
          <w:p w14:paraId="3CC9C5EE" w14:textId="77777777" w:rsidR="006637D2" w:rsidRPr="006637D2" w:rsidRDefault="006637D2" w:rsidP="003932EE">
            <w:pPr>
              <w:pStyle w:val="Default"/>
              <w:rPr>
                <w:sz w:val="22"/>
                <w:szCs w:val="22"/>
              </w:rPr>
            </w:pPr>
            <w:r w:rsidRPr="006637D2">
              <w:rPr>
                <w:sz w:val="22"/>
                <w:szCs w:val="22"/>
              </w:rPr>
              <w:t xml:space="preserve">Компьютер, подключенный к сети Интернет, интернет-браузер. </w:t>
            </w:r>
          </w:p>
          <w:p w14:paraId="23BB0425" w14:textId="77777777" w:rsidR="006637D2" w:rsidRPr="006637D2" w:rsidRDefault="006637D2" w:rsidP="003932EE">
            <w:pPr>
              <w:pStyle w:val="Default"/>
              <w:rPr>
                <w:sz w:val="22"/>
                <w:szCs w:val="22"/>
                <w:lang w:val="en-US"/>
              </w:rPr>
            </w:pPr>
            <w:r w:rsidRPr="006637D2">
              <w:rPr>
                <w:sz w:val="22"/>
                <w:szCs w:val="22"/>
                <w:lang w:val="en-US"/>
              </w:rPr>
              <w:t xml:space="preserve">Adobe Flash Player; Adobe Reader, </w:t>
            </w:r>
            <w:r w:rsidRPr="006637D2">
              <w:rPr>
                <w:sz w:val="22"/>
                <w:szCs w:val="22"/>
              </w:rPr>
              <w:t>ПО</w:t>
            </w:r>
            <w:r w:rsidRPr="006637D2">
              <w:rPr>
                <w:sz w:val="22"/>
                <w:szCs w:val="22"/>
                <w:lang w:val="en-US"/>
              </w:rPr>
              <w:t xml:space="preserve"> ANSYS (</w:t>
            </w:r>
            <w:r w:rsidRPr="006637D2">
              <w:rPr>
                <w:sz w:val="22"/>
                <w:szCs w:val="22"/>
              </w:rPr>
              <w:t>версия</w:t>
            </w:r>
            <w:r w:rsidRPr="006637D2">
              <w:rPr>
                <w:sz w:val="22"/>
                <w:szCs w:val="22"/>
                <w:lang w:val="en-US"/>
              </w:rPr>
              <w:t xml:space="preserve"> 14.5 </w:t>
            </w:r>
            <w:r w:rsidRPr="006637D2">
              <w:rPr>
                <w:sz w:val="22"/>
                <w:szCs w:val="22"/>
              </w:rPr>
              <w:t>и</w:t>
            </w:r>
            <w:r w:rsidRPr="006637D2">
              <w:rPr>
                <w:sz w:val="22"/>
                <w:szCs w:val="22"/>
                <w:lang w:val="en-US"/>
              </w:rPr>
              <w:t xml:space="preserve"> </w:t>
            </w:r>
            <w:r w:rsidRPr="006637D2">
              <w:rPr>
                <w:sz w:val="22"/>
                <w:szCs w:val="22"/>
              </w:rPr>
              <w:t>выше</w:t>
            </w:r>
            <w:r w:rsidRPr="006637D2">
              <w:rPr>
                <w:sz w:val="22"/>
                <w:szCs w:val="22"/>
                <w:lang w:val="en-US"/>
              </w:rPr>
              <w:t xml:space="preserve">). </w:t>
            </w:r>
          </w:p>
        </w:tc>
      </w:tr>
    </w:tbl>
    <w:p w14:paraId="42E8665F" w14:textId="77777777" w:rsidR="006637D2" w:rsidRPr="006637D2" w:rsidRDefault="006637D2" w:rsidP="006637D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8AC0FAB" w14:textId="77777777" w:rsidR="006637D2" w:rsidRPr="006637D2" w:rsidRDefault="006637D2" w:rsidP="006637D2">
      <w:pPr>
        <w:pStyle w:val="Default"/>
        <w:jc w:val="center"/>
        <w:rPr>
          <w:sz w:val="28"/>
          <w:szCs w:val="28"/>
        </w:rPr>
      </w:pPr>
      <w:proofErr w:type="spellStart"/>
      <w:r w:rsidRPr="006637D2">
        <w:rPr>
          <w:b/>
          <w:bCs/>
          <w:sz w:val="28"/>
          <w:szCs w:val="28"/>
        </w:rPr>
        <w:t>Учебно</w:t>
      </w:r>
      <w:proofErr w:type="spellEnd"/>
      <w:r w:rsidRPr="006637D2">
        <w:rPr>
          <w:b/>
          <w:bCs/>
          <w:sz w:val="28"/>
          <w:szCs w:val="28"/>
        </w:rPr>
        <w:t xml:space="preserve"> –методическое и информационное обеспечение</w:t>
      </w:r>
    </w:p>
    <w:p w14:paraId="2BE20610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</w:p>
    <w:p w14:paraId="190F5FB8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6637D2">
        <w:rPr>
          <w:sz w:val="28"/>
          <w:szCs w:val="28"/>
        </w:rPr>
        <w:t>СамГУПС</w:t>
      </w:r>
      <w:proofErr w:type="spellEnd"/>
      <w:r w:rsidRPr="006637D2">
        <w:rPr>
          <w:sz w:val="28"/>
          <w:szCs w:val="28"/>
        </w:rPr>
        <w:t xml:space="preserve"> содержит учебные аудитории, оснащенные персональными компьютерами с высокоскоростным доступом к сети Интернет. </w:t>
      </w:r>
    </w:p>
    <w:p w14:paraId="7DD7C964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Реализация программ проходит в соответствии с требованиями законодательства Российской Федерации, нормативными правовыми актами, регламентирующими данное направление деятельности. </w:t>
      </w:r>
    </w:p>
    <w:p w14:paraId="5A560055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При обучении применяются различные виды занятий — лекции, практические занятия при использовании активных методов обучения, самостоятельное изучение учебного материала. Используются технические средства, способствующие лучшему усвоению программного материала: компьютеры, мультимедийные ресурсы, шаблоны документов. </w:t>
      </w:r>
    </w:p>
    <w:p w14:paraId="30579239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услуг. Методические материалы размещаются на электронном носителе для последующей выдачи слушателям. </w:t>
      </w:r>
    </w:p>
    <w:p w14:paraId="0AD64169" w14:textId="77777777" w:rsid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Аудитории оборудованы видеопроекторами и мультимедийными средствами. </w:t>
      </w:r>
    </w:p>
    <w:p w14:paraId="27A6E9E8" w14:textId="51281C65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Электронная информационно-образовательная среда включает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которые обеспечивают освоение образовательных программ в полном объеме независимо от места </w:t>
      </w:r>
    </w:p>
    <w:p w14:paraId="49682107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lastRenderedPageBreak/>
        <w:t xml:space="preserve">нахождения обучающихся. </w:t>
      </w:r>
    </w:p>
    <w:p w14:paraId="3AC7E8C7" w14:textId="77777777" w:rsidR="006637D2" w:rsidRPr="006637D2" w:rsidRDefault="006637D2" w:rsidP="006637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9EEF7" w14:textId="77777777" w:rsidR="006637D2" w:rsidRPr="006637D2" w:rsidRDefault="006637D2" w:rsidP="00663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7D2">
        <w:rPr>
          <w:rFonts w:ascii="Times New Roman" w:hAnsi="Times New Roman" w:cs="Times New Roman"/>
          <w:b/>
          <w:bCs/>
          <w:sz w:val="28"/>
          <w:szCs w:val="28"/>
        </w:rPr>
        <w:t>Для реализации программы используются следующие информационно-коммуникационные ресурсы и программные продукты:</w:t>
      </w:r>
    </w:p>
    <w:p w14:paraId="239136F3" w14:textId="77777777" w:rsidR="006637D2" w:rsidRPr="006637D2" w:rsidRDefault="006637D2" w:rsidP="006637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3210"/>
      </w:tblGrid>
      <w:tr w:rsidR="006637D2" w:rsidRPr="006637D2" w14:paraId="29D7E7F0" w14:textId="77777777" w:rsidTr="003932EE">
        <w:trPr>
          <w:trHeight w:val="680"/>
        </w:trPr>
        <w:tc>
          <w:tcPr>
            <w:tcW w:w="3210" w:type="dxa"/>
          </w:tcPr>
          <w:p w14:paraId="14F5CB1E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3210" w:type="dxa"/>
          </w:tcPr>
          <w:p w14:paraId="347DF246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b/>
                <w:bCs/>
                <w:sz w:val="28"/>
                <w:szCs w:val="28"/>
              </w:rPr>
              <w:t xml:space="preserve">Наименование информационно-коммуникационных ресурсов, технических средств, программных продуктов </w:t>
            </w:r>
          </w:p>
        </w:tc>
        <w:tc>
          <w:tcPr>
            <w:tcW w:w="3210" w:type="dxa"/>
          </w:tcPr>
          <w:p w14:paraId="5EC43FFE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</w:p>
        </w:tc>
      </w:tr>
      <w:tr w:rsidR="006637D2" w:rsidRPr="006637D2" w14:paraId="4C169C79" w14:textId="77777777" w:rsidTr="003932EE">
        <w:trPr>
          <w:trHeight w:val="1054"/>
        </w:trPr>
        <w:tc>
          <w:tcPr>
            <w:tcW w:w="3210" w:type="dxa"/>
          </w:tcPr>
          <w:p w14:paraId="5AE9B4E8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10" w:type="dxa"/>
          </w:tcPr>
          <w:p w14:paraId="52CE1680" w14:textId="77777777" w:rsidR="006637D2" w:rsidRPr="006637D2" w:rsidRDefault="006637D2" w:rsidP="003932EE">
            <w:pPr>
              <w:pStyle w:val="Default"/>
              <w:rPr>
                <w:color w:val="0000FF"/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 xml:space="preserve">Учебный портал </w:t>
            </w:r>
            <w:proofErr w:type="spellStart"/>
            <w:r w:rsidRPr="006637D2">
              <w:rPr>
                <w:sz w:val="28"/>
                <w:szCs w:val="28"/>
              </w:rPr>
              <w:t>СамГУПС</w:t>
            </w:r>
            <w:proofErr w:type="spellEnd"/>
            <w:r w:rsidRPr="006637D2">
              <w:rPr>
                <w:sz w:val="28"/>
                <w:szCs w:val="28"/>
              </w:rPr>
              <w:t xml:space="preserve"> </w:t>
            </w:r>
            <w:r w:rsidRPr="006637D2">
              <w:rPr>
                <w:color w:val="0000FF"/>
                <w:sz w:val="28"/>
                <w:szCs w:val="28"/>
              </w:rPr>
              <w:t>https://priemlms.samgups.ru/</w:t>
            </w:r>
          </w:p>
        </w:tc>
        <w:tc>
          <w:tcPr>
            <w:tcW w:w="3210" w:type="dxa"/>
          </w:tcPr>
          <w:p w14:paraId="47420DC2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 xml:space="preserve">Учебный портал разработан на основе </w:t>
            </w:r>
            <w:proofErr w:type="spellStart"/>
            <w:r w:rsidRPr="006637D2">
              <w:rPr>
                <w:sz w:val="28"/>
                <w:szCs w:val="28"/>
              </w:rPr>
              <w:t>Learning</w:t>
            </w:r>
            <w:proofErr w:type="spellEnd"/>
            <w:r w:rsidRPr="006637D2">
              <w:rPr>
                <w:sz w:val="28"/>
                <w:szCs w:val="28"/>
              </w:rPr>
              <w:t xml:space="preserve"> </w:t>
            </w:r>
            <w:proofErr w:type="spellStart"/>
            <w:r w:rsidRPr="006637D2">
              <w:rPr>
                <w:sz w:val="28"/>
                <w:szCs w:val="28"/>
              </w:rPr>
              <w:t>Management</w:t>
            </w:r>
            <w:proofErr w:type="spellEnd"/>
            <w:r w:rsidRPr="006637D2">
              <w:rPr>
                <w:sz w:val="28"/>
                <w:szCs w:val="28"/>
              </w:rPr>
              <w:t xml:space="preserve"> </w:t>
            </w:r>
            <w:proofErr w:type="spellStart"/>
            <w:r w:rsidRPr="006637D2">
              <w:rPr>
                <w:sz w:val="28"/>
                <w:szCs w:val="28"/>
              </w:rPr>
              <w:t>System</w:t>
            </w:r>
            <w:proofErr w:type="spellEnd"/>
            <w:r w:rsidRPr="006637D2">
              <w:rPr>
                <w:sz w:val="28"/>
                <w:szCs w:val="28"/>
              </w:rPr>
              <w:t xml:space="preserve"> MOODLE, дает возможность идентификации слушателей, авторизованного входа и доступа к учебным материалам </w:t>
            </w:r>
          </w:p>
        </w:tc>
      </w:tr>
      <w:tr w:rsidR="006637D2" w:rsidRPr="006637D2" w14:paraId="37D19749" w14:textId="77777777" w:rsidTr="003932EE">
        <w:trPr>
          <w:trHeight w:val="1423"/>
        </w:trPr>
        <w:tc>
          <w:tcPr>
            <w:tcW w:w="3210" w:type="dxa"/>
          </w:tcPr>
          <w:p w14:paraId="1A7DB55C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210" w:type="dxa"/>
          </w:tcPr>
          <w:p w14:paraId="63A3575F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 xml:space="preserve">Видеоконференцсвязь </w:t>
            </w:r>
          </w:p>
        </w:tc>
        <w:tc>
          <w:tcPr>
            <w:tcW w:w="3210" w:type="dxa"/>
          </w:tcPr>
          <w:p w14:paraId="0C5BC642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 xml:space="preserve">Видеоконференцсвязь организована на платформе </w:t>
            </w:r>
            <w:proofErr w:type="spellStart"/>
            <w:r w:rsidRPr="006637D2">
              <w:rPr>
                <w:sz w:val="28"/>
                <w:szCs w:val="28"/>
              </w:rPr>
              <w:t>Jitsi</w:t>
            </w:r>
            <w:proofErr w:type="spellEnd"/>
            <w:r w:rsidRPr="006637D2">
              <w:rPr>
                <w:sz w:val="28"/>
                <w:szCs w:val="28"/>
              </w:rPr>
              <w:t xml:space="preserve"> </w:t>
            </w:r>
            <w:proofErr w:type="spellStart"/>
            <w:r w:rsidRPr="006637D2">
              <w:rPr>
                <w:sz w:val="28"/>
                <w:szCs w:val="28"/>
              </w:rPr>
              <w:t>Meet</w:t>
            </w:r>
            <w:proofErr w:type="spellEnd"/>
            <w:r w:rsidRPr="006637D2">
              <w:rPr>
                <w:sz w:val="28"/>
                <w:szCs w:val="28"/>
              </w:rPr>
              <w:t xml:space="preserve"> и </w:t>
            </w:r>
            <w:proofErr w:type="spellStart"/>
            <w:r w:rsidRPr="006637D2">
              <w:rPr>
                <w:sz w:val="28"/>
                <w:szCs w:val="28"/>
              </w:rPr>
              <w:t>Zoom</w:t>
            </w:r>
            <w:proofErr w:type="spellEnd"/>
            <w:r w:rsidRPr="006637D2">
              <w:rPr>
                <w:sz w:val="28"/>
                <w:szCs w:val="28"/>
              </w:rPr>
              <w:t xml:space="preserve">, интегрирована с учебным порталом </w:t>
            </w:r>
            <w:proofErr w:type="spellStart"/>
            <w:r w:rsidRPr="006637D2">
              <w:rPr>
                <w:sz w:val="28"/>
                <w:szCs w:val="28"/>
              </w:rPr>
              <w:t>СамГУПС</w:t>
            </w:r>
            <w:proofErr w:type="spellEnd"/>
            <w:r w:rsidRPr="006637D2">
              <w:rPr>
                <w:sz w:val="28"/>
                <w:szCs w:val="28"/>
              </w:rPr>
              <w:t xml:space="preserve"> и позволяет без установки специального программного обеспечения проводить вебинары, консультации и дистанционные защиты </w:t>
            </w:r>
          </w:p>
        </w:tc>
      </w:tr>
      <w:tr w:rsidR="006637D2" w:rsidRPr="006637D2" w14:paraId="711F0817" w14:textId="77777777" w:rsidTr="003932EE">
        <w:trPr>
          <w:trHeight w:val="868"/>
        </w:trPr>
        <w:tc>
          <w:tcPr>
            <w:tcW w:w="3210" w:type="dxa"/>
          </w:tcPr>
          <w:p w14:paraId="7EA5A608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210" w:type="dxa"/>
          </w:tcPr>
          <w:p w14:paraId="33DF6AEE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 xml:space="preserve">Блок текстовых и </w:t>
            </w:r>
            <w:proofErr w:type="spellStart"/>
            <w:r w:rsidRPr="006637D2">
              <w:rPr>
                <w:sz w:val="28"/>
                <w:szCs w:val="28"/>
              </w:rPr>
              <w:t>видеоинструкций</w:t>
            </w:r>
            <w:proofErr w:type="spellEnd"/>
            <w:r w:rsidRPr="006637D2">
              <w:rPr>
                <w:sz w:val="28"/>
                <w:szCs w:val="28"/>
              </w:rPr>
              <w:t xml:space="preserve"> для слушателей по прохождению обучения на учебном портале </w:t>
            </w:r>
            <w:proofErr w:type="spellStart"/>
            <w:r w:rsidRPr="006637D2">
              <w:rPr>
                <w:sz w:val="28"/>
                <w:szCs w:val="28"/>
              </w:rPr>
              <w:t>СамГУПС</w:t>
            </w:r>
            <w:proofErr w:type="spellEnd"/>
            <w:r w:rsidRPr="006637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14:paraId="1D160734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>Инструкции подробно разъясняют правила пользования порталом и его элементами</w:t>
            </w:r>
          </w:p>
        </w:tc>
      </w:tr>
      <w:tr w:rsidR="006637D2" w:rsidRPr="006637D2" w14:paraId="1FC7E30F" w14:textId="77777777" w:rsidTr="003932EE">
        <w:trPr>
          <w:trHeight w:val="127"/>
        </w:trPr>
        <w:tc>
          <w:tcPr>
            <w:tcW w:w="3210" w:type="dxa"/>
          </w:tcPr>
          <w:p w14:paraId="4E864F05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210" w:type="dxa"/>
          </w:tcPr>
          <w:p w14:paraId="1192459E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 xml:space="preserve">Средства коммуникации </w:t>
            </w:r>
          </w:p>
        </w:tc>
        <w:tc>
          <w:tcPr>
            <w:tcW w:w="3210" w:type="dxa"/>
          </w:tcPr>
          <w:p w14:paraId="338566DC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 xml:space="preserve">Встроены в LMS MOODLE </w:t>
            </w:r>
          </w:p>
        </w:tc>
      </w:tr>
      <w:tr w:rsidR="006637D2" w:rsidRPr="006637D2" w14:paraId="430E7622" w14:textId="77777777" w:rsidTr="003932EE">
        <w:trPr>
          <w:trHeight w:val="127"/>
        </w:trPr>
        <w:tc>
          <w:tcPr>
            <w:tcW w:w="3210" w:type="dxa"/>
          </w:tcPr>
          <w:p w14:paraId="525E87D2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210" w:type="dxa"/>
          </w:tcPr>
          <w:p w14:paraId="0F8D672C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 xml:space="preserve">Банк тестовых заданий по модулям </w:t>
            </w:r>
          </w:p>
        </w:tc>
        <w:tc>
          <w:tcPr>
            <w:tcW w:w="3210" w:type="dxa"/>
          </w:tcPr>
          <w:p w14:paraId="3EBBBB55" w14:textId="77777777" w:rsidR="006637D2" w:rsidRPr="006637D2" w:rsidRDefault="006637D2" w:rsidP="003932EE">
            <w:pPr>
              <w:pStyle w:val="Default"/>
              <w:rPr>
                <w:sz w:val="28"/>
                <w:szCs w:val="28"/>
              </w:rPr>
            </w:pPr>
            <w:r w:rsidRPr="006637D2">
              <w:rPr>
                <w:sz w:val="28"/>
                <w:szCs w:val="28"/>
              </w:rPr>
              <w:t xml:space="preserve">Встроен в LMS MOODLE </w:t>
            </w:r>
          </w:p>
        </w:tc>
      </w:tr>
    </w:tbl>
    <w:p w14:paraId="1CD6D06B" w14:textId="77777777" w:rsidR="006637D2" w:rsidRPr="006637D2" w:rsidRDefault="006637D2" w:rsidP="006637D2">
      <w:pPr>
        <w:rPr>
          <w:rFonts w:ascii="Times New Roman" w:hAnsi="Times New Roman" w:cs="Times New Roman"/>
          <w:sz w:val="28"/>
          <w:szCs w:val="28"/>
        </w:rPr>
      </w:pPr>
    </w:p>
    <w:p w14:paraId="78065915" w14:textId="77777777" w:rsidR="006637D2" w:rsidRPr="006637D2" w:rsidRDefault="006637D2" w:rsidP="006637D2">
      <w:pPr>
        <w:pStyle w:val="Default"/>
        <w:jc w:val="center"/>
        <w:rPr>
          <w:sz w:val="28"/>
          <w:szCs w:val="28"/>
        </w:rPr>
      </w:pPr>
      <w:r w:rsidRPr="006637D2">
        <w:rPr>
          <w:b/>
          <w:bCs/>
          <w:sz w:val="28"/>
          <w:szCs w:val="28"/>
        </w:rPr>
        <w:t>Кадровые условия</w:t>
      </w:r>
    </w:p>
    <w:p w14:paraId="26946E05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</w:p>
    <w:p w14:paraId="274D852B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Занятия ведут высококвалифицированные преподаватели </w:t>
      </w:r>
      <w:proofErr w:type="spellStart"/>
      <w:r w:rsidRPr="006637D2">
        <w:rPr>
          <w:sz w:val="28"/>
          <w:szCs w:val="28"/>
        </w:rPr>
        <w:t>СамГУПС</w:t>
      </w:r>
      <w:proofErr w:type="spellEnd"/>
      <w:r w:rsidRPr="006637D2">
        <w:rPr>
          <w:sz w:val="28"/>
          <w:szCs w:val="28"/>
        </w:rPr>
        <w:t xml:space="preserve">, обладающие учеными степенями (доктор или кандидат технических наук), либо квалификацией инженер путей сообщения. Также к проведению занятий привлекаются преподаватели других университетов Самары, сотрудники научно-исследовательских организаций, а также руководители и специалисты предприятий ОАО «РЖД». </w:t>
      </w:r>
    </w:p>
    <w:p w14:paraId="63FA83CF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При проведении занятий используются лекционные занятия и активные методы обучения слушателей: обсуждения проблемных ситуаций, определение критериев качества для образовательной программы, работа в группах по выявлению риск-факторов, защита выполненного задания, ответы на вопросы слушателей, анализ слушателями качества образовательной программы, заполнение шаблонов документов по оценке качества образовательной организации. Используются </w:t>
      </w:r>
      <w:proofErr w:type="spellStart"/>
      <w:r w:rsidRPr="006637D2">
        <w:rPr>
          <w:sz w:val="28"/>
          <w:szCs w:val="28"/>
        </w:rPr>
        <w:t>андрогогический</w:t>
      </w:r>
      <w:proofErr w:type="spellEnd"/>
      <w:r w:rsidRPr="006637D2">
        <w:rPr>
          <w:sz w:val="28"/>
          <w:szCs w:val="28"/>
        </w:rPr>
        <w:t xml:space="preserve"> (обучение взрослых), деятельностный подход и компетентностный подходы в обучении. </w:t>
      </w:r>
    </w:p>
    <w:p w14:paraId="1C9F7717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Образовательная организация обеспечивает соответствующий применяемым технологиям уровень подготовки педагогических, учебно-вспомогательных работников, участвующих в реализации образовательных программ с использованием ЭО, ДОТ. </w:t>
      </w:r>
    </w:p>
    <w:p w14:paraId="2CA86D7F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Проведение учебных занятий с использованием ЭО, ДОТ осуществляют педагоги, прошедшие повышение квалификации или профессиональную переподготовку, направленные на изучение специальных методов обучения с использованием различных видов ДОТ, и имеющие документ о квалификации государственного или установленного образца </w:t>
      </w:r>
    </w:p>
    <w:p w14:paraId="547D6732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</w:p>
    <w:p w14:paraId="69ECBCA2" w14:textId="77777777" w:rsidR="006637D2" w:rsidRPr="006637D2" w:rsidRDefault="006637D2" w:rsidP="006637D2">
      <w:pPr>
        <w:pStyle w:val="Default"/>
        <w:jc w:val="center"/>
        <w:rPr>
          <w:b/>
          <w:bCs/>
          <w:sz w:val="28"/>
          <w:szCs w:val="28"/>
        </w:rPr>
      </w:pPr>
      <w:r w:rsidRPr="006637D2">
        <w:rPr>
          <w:b/>
          <w:bCs/>
          <w:sz w:val="28"/>
          <w:szCs w:val="28"/>
        </w:rPr>
        <w:t>Условия для функционирования электронной информационно- образовательной среды (при реализации программ с использованием дистанционных образовательных технологий)</w:t>
      </w:r>
    </w:p>
    <w:p w14:paraId="3A0D7A07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</w:p>
    <w:p w14:paraId="320F3CF4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При реализации образовательных программ с применением исключительно ЭО, ДОТ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обучающихся. </w:t>
      </w:r>
    </w:p>
    <w:p w14:paraId="0DA23163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Оснащенность учебного процесса электронными информационными ресурсами и электронными образовательными ресурсами: </w:t>
      </w:r>
    </w:p>
    <w:p w14:paraId="224D6727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lastRenderedPageBreak/>
        <w:t xml:space="preserve">Электронные информационные ресурсы: электронно-библиотечные ресурсы и системы, нормативные, правовые и информационно-справочные системы, словари, хрестоматии, энциклопедии, атласы, научные издания, периодические издания, проектная документация, и др. </w:t>
      </w:r>
    </w:p>
    <w:p w14:paraId="0E7B01E3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Электронные образовательные ресурсы: электронный учебно-методический комплекс по образовательной программе (разделам, дисциплинам (модулям)), электронный курс, тренажер, симулятор, интерактивный учебник, мультимедийный ресурс, учебные </w:t>
      </w:r>
      <w:proofErr w:type="spellStart"/>
      <w:r w:rsidRPr="006637D2">
        <w:rPr>
          <w:sz w:val="28"/>
          <w:szCs w:val="28"/>
        </w:rPr>
        <w:t>видеоресурсы</w:t>
      </w:r>
      <w:proofErr w:type="spellEnd"/>
      <w:r w:rsidRPr="006637D2">
        <w:rPr>
          <w:sz w:val="28"/>
          <w:szCs w:val="28"/>
        </w:rPr>
        <w:t xml:space="preserve">, электронный учебник, электронное учебное пособие, электронная презентация, электронный лабораторный практикум, виртуальная лаборатория, учебные прикладные программные средства и др. </w:t>
      </w:r>
    </w:p>
    <w:p w14:paraId="20041637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Возможно использование в учебном процессе других традиционных образовательных ресурсов. </w:t>
      </w:r>
    </w:p>
    <w:p w14:paraId="57D51106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Информационные технологии, телекоммуникационные технологии, технологические средства: </w:t>
      </w:r>
    </w:p>
    <w:p w14:paraId="23FAF33D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Образовательная организация обеспечивает наличие информационных технологий, телекоммуникационных технологий,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обучающихся, в том числе: информационных систем, обеспечивающих функционирование электронной информационно-образовательной среды; интерактивных средств обучения и/или специального программного обеспечения для создания электронных образовательных ресурсов и проведения занятий с применением ДОТ для обучающихся, в случае, если предусмотрено их нахождение в образовательной организации; высокоскоростных каналов доступа к электронной информационно-образовательной среде. </w:t>
      </w:r>
    </w:p>
    <w:p w14:paraId="6D523FC0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Педагогам, осуществляющим проведение учебных занятий с применением ЭО, ДОТ, предоставляется возможность дистанционного взаимодействия с обучающимися в синхронном и/или асинхронном режимах путем предоставления авторизованного доступа к информационным системам. </w:t>
      </w:r>
    </w:p>
    <w:p w14:paraId="0764ABBA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При организации учебного процесса с использованием ЭО,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систем. </w:t>
      </w:r>
    </w:p>
    <w:p w14:paraId="3C1CC587" w14:textId="77777777" w:rsidR="006637D2" w:rsidRPr="006637D2" w:rsidRDefault="006637D2" w:rsidP="006637D2">
      <w:pPr>
        <w:pStyle w:val="Default"/>
        <w:ind w:firstLine="851"/>
        <w:jc w:val="both"/>
        <w:rPr>
          <w:sz w:val="28"/>
          <w:szCs w:val="28"/>
        </w:rPr>
      </w:pPr>
      <w:r w:rsidRPr="006637D2">
        <w:rPr>
          <w:sz w:val="28"/>
          <w:szCs w:val="28"/>
        </w:rPr>
        <w:t xml:space="preserve">Для проведения учебных занятий, текущего контроля, промежуточной аттестации в режиме видеоконференцсвязи (вебинара) в образовательной организации используется информационная система видеоконференцсвязи </w:t>
      </w:r>
      <w:proofErr w:type="spellStart"/>
      <w:r w:rsidRPr="006637D2">
        <w:rPr>
          <w:sz w:val="28"/>
          <w:szCs w:val="28"/>
        </w:rPr>
        <w:t>Zoom</w:t>
      </w:r>
      <w:proofErr w:type="spellEnd"/>
      <w:r w:rsidRPr="006637D2">
        <w:rPr>
          <w:sz w:val="28"/>
          <w:szCs w:val="28"/>
        </w:rPr>
        <w:t xml:space="preserve"> (</w:t>
      </w:r>
      <w:proofErr w:type="spellStart"/>
      <w:r w:rsidRPr="006637D2">
        <w:rPr>
          <w:sz w:val="28"/>
          <w:szCs w:val="28"/>
        </w:rPr>
        <w:t>Jitsi</w:t>
      </w:r>
      <w:proofErr w:type="spellEnd"/>
      <w:r w:rsidRPr="006637D2">
        <w:rPr>
          <w:sz w:val="28"/>
          <w:szCs w:val="28"/>
        </w:rPr>
        <w:t xml:space="preserve"> </w:t>
      </w:r>
      <w:proofErr w:type="spellStart"/>
      <w:r w:rsidRPr="006637D2">
        <w:rPr>
          <w:sz w:val="28"/>
          <w:szCs w:val="28"/>
        </w:rPr>
        <w:t>Meet</w:t>
      </w:r>
      <w:proofErr w:type="spellEnd"/>
      <w:r w:rsidRPr="006637D2">
        <w:rPr>
          <w:sz w:val="28"/>
          <w:szCs w:val="28"/>
        </w:rPr>
        <w:t xml:space="preserve">), позволяющая в процессе видеоконференции демонстрировать различные текстовые, графические или видеоматериалы; демонстрировать различные приложения и процессы; совместно работать над документами и т.д. </w:t>
      </w:r>
    </w:p>
    <w:p w14:paraId="36D2A668" w14:textId="77777777" w:rsidR="006637D2" w:rsidRPr="006637D2" w:rsidRDefault="006637D2" w:rsidP="00663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7D2">
        <w:rPr>
          <w:rFonts w:ascii="Times New Roman" w:hAnsi="Times New Roman" w:cs="Times New Roman"/>
          <w:sz w:val="28"/>
          <w:szCs w:val="28"/>
        </w:rPr>
        <w:lastRenderedPageBreak/>
        <w:t>Для проведения прочих дистанционных мероприятий (форумы, чаты, прием и проверка отчетов, контрольных работ, тестирование, дистанционные консультации и т.д.),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MOODLE. Система является веб-приложением и не требует установки на компьютер пользователя.</w:t>
      </w:r>
    </w:p>
    <w:p w14:paraId="06BECFA4" w14:textId="77777777" w:rsidR="005F5AAE" w:rsidRPr="00CD67C9" w:rsidRDefault="005F5AAE" w:rsidP="005F5AA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7C9">
        <w:rPr>
          <w:rFonts w:ascii="Times New Roman" w:eastAsia="Calibri" w:hAnsi="Times New Roman" w:cs="Times New Roman"/>
          <w:sz w:val="28"/>
          <w:szCs w:val="28"/>
        </w:rPr>
        <w:t>Рабочую программу разработал:</w:t>
      </w:r>
    </w:p>
    <w:p w14:paraId="1CDB3058" w14:textId="7EB0B38F" w:rsidR="005F5AAE" w:rsidRPr="00CD67C9" w:rsidRDefault="005F5AAE" w:rsidP="005F5AA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7C9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proofErr w:type="spellStart"/>
      <w:r w:rsidRPr="00CD67C9">
        <w:rPr>
          <w:rFonts w:ascii="Times New Roman" w:eastAsia="Calibri" w:hAnsi="Times New Roman" w:cs="Times New Roman"/>
          <w:sz w:val="28"/>
          <w:szCs w:val="28"/>
        </w:rPr>
        <w:t>преподавателькафедры</w:t>
      </w:r>
      <w:proofErr w:type="spellEnd"/>
      <w:r w:rsidR="00663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7C9">
        <w:rPr>
          <w:rFonts w:ascii="Times New Roman" w:eastAsia="Calibri" w:hAnsi="Times New Roman" w:cs="Times New Roman"/>
          <w:sz w:val="28"/>
          <w:szCs w:val="28"/>
        </w:rPr>
        <w:t xml:space="preserve">«Естественные науки»                                                </w:t>
      </w:r>
    </w:p>
    <w:p w14:paraId="4A0B787E" w14:textId="0DE5DE3F" w:rsidR="00CD67C9" w:rsidRDefault="005F5AAE" w:rsidP="006637D2">
      <w:pPr>
        <w:spacing w:line="240" w:lineRule="auto"/>
        <w:rPr>
          <w:rFonts w:ascii="Times New Roman" w:hAnsi="Times New Roman" w:cs="Times New Roman"/>
          <w:bCs/>
          <w:spacing w:val="10"/>
          <w:sz w:val="28"/>
          <w:szCs w:val="28"/>
        </w:rPr>
      </w:pPr>
      <w:r w:rsidRPr="00CD67C9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CD67C9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CD67C9">
        <w:rPr>
          <w:rFonts w:ascii="Times New Roman" w:eastAsia="Calibri" w:hAnsi="Times New Roman" w:cs="Times New Roman"/>
          <w:sz w:val="28"/>
          <w:szCs w:val="28"/>
        </w:rPr>
        <w:t>___________2021г.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67C9">
        <w:rPr>
          <w:rFonts w:ascii="Times New Roman" w:eastAsia="Calibri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7C9">
        <w:rPr>
          <w:rFonts w:ascii="Times New Roman" w:eastAsia="Calibri" w:hAnsi="Times New Roman" w:cs="Times New Roman"/>
          <w:sz w:val="28"/>
          <w:szCs w:val="28"/>
        </w:rPr>
        <w:t>Белякова</w:t>
      </w:r>
      <w:r w:rsidR="00CD67C9">
        <w:rPr>
          <w:b/>
          <w:sz w:val="28"/>
          <w:szCs w:val="28"/>
        </w:rPr>
        <w:br w:type="page"/>
      </w:r>
    </w:p>
    <w:p w14:paraId="438E606C" w14:textId="351A5782" w:rsidR="00055875" w:rsidRPr="00CD67C9" w:rsidRDefault="00055875" w:rsidP="00055875">
      <w:pPr>
        <w:pStyle w:val="210"/>
        <w:spacing w:line="360" w:lineRule="auto"/>
        <w:ind w:firstLine="567"/>
        <w:rPr>
          <w:b w:val="0"/>
          <w:bCs w:val="0"/>
          <w:sz w:val="28"/>
          <w:szCs w:val="28"/>
        </w:rPr>
      </w:pPr>
      <w:r w:rsidRPr="00CD67C9">
        <w:rPr>
          <w:rStyle w:val="11"/>
          <w:b/>
          <w:sz w:val="28"/>
          <w:szCs w:val="28"/>
        </w:rPr>
        <w:lastRenderedPageBreak/>
        <w:t>Список литературы:</w:t>
      </w:r>
    </w:p>
    <w:p w14:paraId="4815DA03" w14:textId="77777777" w:rsidR="00055875" w:rsidRPr="00CD67C9" w:rsidRDefault="00055875" w:rsidP="00CD67C9">
      <w:pPr>
        <w:pStyle w:val="a4"/>
        <w:numPr>
          <w:ilvl w:val="0"/>
          <w:numId w:val="6"/>
        </w:numPr>
        <w:shd w:val="clear" w:color="auto" w:fill="auto"/>
        <w:spacing w:line="360" w:lineRule="auto"/>
        <w:ind w:firstLine="851"/>
        <w:rPr>
          <w:color w:val="000000"/>
          <w:sz w:val="28"/>
          <w:szCs w:val="28"/>
        </w:rPr>
      </w:pPr>
      <w:r w:rsidRPr="00CD67C9">
        <w:rPr>
          <w:color w:val="000000"/>
          <w:sz w:val="28"/>
          <w:szCs w:val="28"/>
        </w:rPr>
        <w:t xml:space="preserve">Пособие по физике для поступающих в </w:t>
      </w:r>
      <w:proofErr w:type="spellStart"/>
      <w:r w:rsidRPr="00CD67C9">
        <w:rPr>
          <w:color w:val="000000"/>
          <w:sz w:val="28"/>
          <w:szCs w:val="28"/>
        </w:rPr>
        <w:t>СамГУПС</w:t>
      </w:r>
      <w:proofErr w:type="spellEnd"/>
      <w:r w:rsidRPr="00CD67C9">
        <w:rPr>
          <w:color w:val="000000"/>
          <w:sz w:val="28"/>
          <w:szCs w:val="28"/>
        </w:rPr>
        <w:t xml:space="preserve">, </w:t>
      </w:r>
      <w:proofErr w:type="spellStart"/>
      <w:r w:rsidRPr="00CD67C9">
        <w:rPr>
          <w:color w:val="000000"/>
          <w:sz w:val="28"/>
          <w:szCs w:val="28"/>
        </w:rPr>
        <w:t>Зайчикова</w:t>
      </w:r>
      <w:proofErr w:type="spellEnd"/>
      <w:r w:rsidRPr="00CD67C9">
        <w:rPr>
          <w:color w:val="000000"/>
          <w:sz w:val="28"/>
          <w:szCs w:val="28"/>
        </w:rPr>
        <w:t xml:space="preserve"> Т</w:t>
      </w:r>
    </w:p>
    <w:p w14:paraId="09598993" w14:textId="7B644CB6" w:rsidR="00055875" w:rsidRPr="00CD67C9" w:rsidRDefault="000C373E" w:rsidP="00CD67C9">
      <w:pPr>
        <w:pStyle w:val="a4"/>
        <w:numPr>
          <w:ilvl w:val="0"/>
          <w:numId w:val="6"/>
        </w:numPr>
        <w:shd w:val="clear" w:color="auto" w:fill="auto"/>
        <w:spacing w:line="360" w:lineRule="auto"/>
        <w:ind w:firstLine="851"/>
        <w:rPr>
          <w:color w:val="000000"/>
          <w:sz w:val="28"/>
          <w:szCs w:val="28"/>
        </w:rPr>
      </w:pPr>
      <w:r w:rsidRPr="00CD67C9">
        <w:rPr>
          <w:sz w:val="28"/>
          <w:szCs w:val="28"/>
        </w:rPr>
        <w:t xml:space="preserve">Физика для поступающих в вузы. </w:t>
      </w:r>
      <w:proofErr w:type="spellStart"/>
      <w:r w:rsidRPr="00CD67C9">
        <w:rPr>
          <w:sz w:val="28"/>
          <w:szCs w:val="28"/>
        </w:rPr>
        <w:t>Черноуцан</w:t>
      </w:r>
      <w:proofErr w:type="spellEnd"/>
      <w:r w:rsidRPr="00CD67C9">
        <w:rPr>
          <w:sz w:val="28"/>
          <w:szCs w:val="28"/>
        </w:rPr>
        <w:t xml:space="preserve"> А.</w:t>
      </w:r>
      <w:r w:rsidR="00092610" w:rsidRPr="00CD67C9">
        <w:rPr>
          <w:sz w:val="28"/>
          <w:szCs w:val="28"/>
        </w:rPr>
        <w:t xml:space="preserve"> </w:t>
      </w:r>
      <w:r w:rsidRPr="00CD67C9">
        <w:rPr>
          <w:sz w:val="28"/>
          <w:szCs w:val="28"/>
        </w:rPr>
        <w:t>И. 2009 г.</w:t>
      </w:r>
    </w:p>
    <w:p w14:paraId="4AFF6FC5" w14:textId="4E9BF8FB" w:rsidR="000C373E" w:rsidRPr="00CD67C9" w:rsidRDefault="000A1A07" w:rsidP="00CD67C9">
      <w:pPr>
        <w:pStyle w:val="a4"/>
        <w:numPr>
          <w:ilvl w:val="0"/>
          <w:numId w:val="6"/>
        </w:numPr>
        <w:shd w:val="clear" w:color="auto" w:fill="auto"/>
        <w:spacing w:line="360" w:lineRule="auto"/>
        <w:ind w:firstLine="851"/>
        <w:rPr>
          <w:color w:val="000000"/>
          <w:sz w:val="28"/>
          <w:szCs w:val="28"/>
        </w:rPr>
      </w:pPr>
      <w:r w:rsidRPr="00CD67C9">
        <w:rPr>
          <w:sz w:val="28"/>
          <w:szCs w:val="28"/>
        </w:rPr>
        <w:t xml:space="preserve">Справочное руководство по физике для поступающих в вузы и самообразования. </w:t>
      </w:r>
      <w:r w:rsidR="00092610" w:rsidRPr="00CD67C9">
        <w:rPr>
          <w:sz w:val="28"/>
          <w:szCs w:val="28"/>
        </w:rPr>
        <w:t>Яворский Б. М., Селезнёв Ю. А.</w:t>
      </w:r>
    </w:p>
    <w:sectPr w:rsidR="000C373E" w:rsidRPr="00CD67C9" w:rsidSect="002874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6E31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941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9C1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4AC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BD22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E96A0A7E"/>
    <w:lvl w:ilvl="0">
      <w:numFmt w:val="bullet"/>
      <w:lvlText w:val="*"/>
      <w:lvlJc w:val="left"/>
    </w:lvl>
  </w:abstractNum>
  <w:abstractNum w:abstractNumId="6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7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00000B"/>
    <w:multiLevelType w:val="multilevel"/>
    <w:tmpl w:val="E40A0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 w15:restartNumberingAfterBreak="0">
    <w:nsid w:val="008A5414"/>
    <w:multiLevelType w:val="multilevel"/>
    <w:tmpl w:val="96AE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B85EFF"/>
    <w:multiLevelType w:val="hybridMultilevel"/>
    <w:tmpl w:val="1E8C29D6"/>
    <w:lvl w:ilvl="0" w:tplc="24648B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49C10F8"/>
    <w:multiLevelType w:val="multilevel"/>
    <w:tmpl w:val="43BAC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1F4C79"/>
    <w:multiLevelType w:val="multilevel"/>
    <w:tmpl w:val="0D7A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253B9E"/>
    <w:multiLevelType w:val="multilevel"/>
    <w:tmpl w:val="9F0A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4A2BF6"/>
    <w:multiLevelType w:val="multilevel"/>
    <w:tmpl w:val="49C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9A048C"/>
    <w:multiLevelType w:val="multilevel"/>
    <w:tmpl w:val="498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C773EC"/>
    <w:multiLevelType w:val="multilevel"/>
    <w:tmpl w:val="CD0C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053A0A"/>
    <w:multiLevelType w:val="multilevel"/>
    <w:tmpl w:val="9CA2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9644A2"/>
    <w:multiLevelType w:val="multilevel"/>
    <w:tmpl w:val="72C4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6449E3"/>
    <w:multiLevelType w:val="multilevel"/>
    <w:tmpl w:val="B9B4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EF43B3"/>
    <w:multiLevelType w:val="hybridMultilevel"/>
    <w:tmpl w:val="9ACE812A"/>
    <w:lvl w:ilvl="0" w:tplc="B25026E6">
      <w:start w:val="1"/>
      <w:numFmt w:val="decimal"/>
      <w:lvlText w:val="%1."/>
      <w:lvlJc w:val="left"/>
      <w:pPr>
        <w:tabs>
          <w:tab w:val="num" w:pos="2275"/>
        </w:tabs>
        <w:ind w:left="2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95"/>
        </w:tabs>
        <w:ind w:left="2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5"/>
        </w:tabs>
        <w:ind w:left="3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35"/>
        </w:tabs>
        <w:ind w:left="4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55"/>
        </w:tabs>
        <w:ind w:left="5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75"/>
        </w:tabs>
        <w:ind w:left="5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95"/>
        </w:tabs>
        <w:ind w:left="6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15"/>
        </w:tabs>
        <w:ind w:left="7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35"/>
        </w:tabs>
        <w:ind w:left="8035" w:hanging="180"/>
      </w:pPr>
    </w:lvl>
  </w:abstractNum>
  <w:abstractNum w:abstractNumId="21" w15:restartNumberingAfterBreak="0">
    <w:nsid w:val="302B1C4F"/>
    <w:multiLevelType w:val="hybridMultilevel"/>
    <w:tmpl w:val="384C2602"/>
    <w:lvl w:ilvl="0" w:tplc="3178192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0EC025E"/>
    <w:multiLevelType w:val="multilevel"/>
    <w:tmpl w:val="D830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5D69E7"/>
    <w:multiLevelType w:val="multilevel"/>
    <w:tmpl w:val="1EE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402BD9"/>
    <w:multiLevelType w:val="hybridMultilevel"/>
    <w:tmpl w:val="EE0E28A6"/>
    <w:lvl w:ilvl="0" w:tplc="37EA920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 w15:restartNumberingAfterBreak="0">
    <w:nsid w:val="3BAD094E"/>
    <w:multiLevelType w:val="multilevel"/>
    <w:tmpl w:val="2D7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D72AC6"/>
    <w:multiLevelType w:val="multilevel"/>
    <w:tmpl w:val="69D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EA72B4"/>
    <w:multiLevelType w:val="multilevel"/>
    <w:tmpl w:val="8D18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2E6CDF"/>
    <w:multiLevelType w:val="multilevel"/>
    <w:tmpl w:val="F02A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AE7932"/>
    <w:multiLevelType w:val="multilevel"/>
    <w:tmpl w:val="866E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D33AB7"/>
    <w:multiLevelType w:val="hybridMultilevel"/>
    <w:tmpl w:val="7A04872C"/>
    <w:lvl w:ilvl="0" w:tplc="C1A676C0">
      <w:start w:val="1"/>
      <w:numFmt w:val="decimal"/>
      <w:lvlText w:val="%1."/>
      <w:lvlJc w:val="left"/>
      <w:pPr>
        <w:tabs>
          <w:tab w:val="num" w:pos="1620"/>
        </w:tabs>
        <w:ind w:left="1620" w:firstLine="0"/>
      </w:pPr>
      <w:rPr>
        <w:rFonts w:ascii="Times New Roman" w:hAnsi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6D73452"/>
    <w:multiLevelType w:val="multilevel"/>
    <w:tmpl w:val="EF80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BF531D"/>
    <w:multiLevelType w:val="hybridMultilevel"/>
    <w:tmpl w:val="C80E4C0E"/>
    <w:lvl w:ilvl="0" w:tplc="F9AE39C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3" w15:restartNumberingAfterBreak="0">
    <w:nsid w:val="66603AF0"/>
    <w:multiLevelType w:val="multilevel"/>
    <w:tmpl w:val="A044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A1AE8"/>
    <w:multiLevelType w:val="hybridMultilevel"/>
    <w:tmpl w:val="E5800A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D9A6A68"/>
    <w:multiLevelType w:val="multilevel"/>
    <w:tmpl w:val="D5B2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3832F7"/>
    <w:multiLevelType w:val="hybridMultilevel"/>
    <w:tmpl w:val="A30E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E5793"/>
    <w:multiLevelType w:val="multilevel"/>
    <w:tmpl w:val="DFEE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041F2C"/>
    <w:multiLevelType w:val="multilevel"/>
    <w:tmpl w:val="2C64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2"/>
  </w:num>
  <w:num w:numId="3">
    <w:abstractNumId w:val="11"/>
  </w:num>
  <w:num w:numId="4">
    <w:abstractNumId w:val="24"/>
  </w:num>
  <w:num w:numId="5">
    <w:abstractNumId w:val="7"/>
  </w:num>
  <w:num w:numId="6">
    <w:abstractNumId w:val="8"/>
  </w:num>
  <w:num w:numId="7">
    <w:abstractNumId w:val="10"/>
  </w:num>
  <w:num w:numId="8">
    <w:abstractNumId w:val="21"/>
  </w:num>
  <w:num w:numId="9">
    <w:abstractNumId w:val="5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>
      <w:lvl w:ilvl="0">
        <w:start w:val="65535"/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30"/>
  </w:num>
  <w:num w:numId="25">
    <w:abstractNumId w:val="22"/>
  </w:num>
  <w:num w:numId="26">
    <w:abstractNumId w:val="26"/>
  </w:num>
  <w:num w:numId="27">
    <w:abstractNumId w:val="35"/>
  </w:num>
  <w:num w:numId="28">
    <w:abstractNumId w:val="23"/>
  </w:num>
  <w:num w:numId="29">
    <w:abstractNumId w:val="38"/>
  </w:num>
  <w:num w:numId="30">
    <w:abstractNumId w:val="37"/>
  </w:num>
  <w:num w:numId="31">
    <w:abstractNumId w:val="16"/>
  </w:num>
  <w:num w:numId="32">
    <w:abstractNumId w:val="31"/>
  </w:num>
  <w:num w:numId="33">
    <w:abstractNumId w:val="13"/>
  </w:num>
  <w:num w:numId="34">
    <w:abstractNumId w:val="14"/>
  </w:num>
  <w:num w:numId="35">
    <w:abstractNumId w:val="15"/>
  </w:num>
  <w:num w:numId="36">
    <w:abstractNumId w:val="17"/>
  </w:num>
  <w:num w:numId="37">
    <w:abstractNumId w:val="27"/>
  </w:num>
  <w:num w:numId="38">
    <w:abstractNumId w:val="25"/>
  </w:num>
  <w:num w:numId="39">
    <w:abstractNumId w:val="12"/>
  </w:num>
  <w:num w:numId="40">
    <w:abstractNumId w:val="18"/>
  </w:num>
  <w:num w:numId="41">
    <w:abstractNumId w:val="9"/>
  </w:num>
  <w:num w:numId="42">
    <w:abstractNumId w:val="28"/>
  </w:num>
  <w:num w:numId="43">
    <w:abstractNumId w:val="29"/>
  </w:num>
  <w:num w:numId="44">
    <w:abstractNumId w:val="33"/>
  </w:num>
  <w:num w:numId="45">
    <w:abstractNumId w:val="19"/>
  </w:num>
  <w:num w:numId="46">
    <w:abstractNumId w:val="36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73"/>
    <w:rsid w:val="00055875"/>
    <w:rsid w:val="00092610"/>
    <w:rsid w:val="000A1A07"/>
    <w:rsid w:val="000C373E"/>
    <w:rsid w:val="0028747B"/>
    <w:rsid w:val="002F272E"/>
    <w:rsid w:val="00346A7B"/>
    <w:rsid w:val="005637A5"/>
    <w:rsid w:val="005B2177"/>
    <w:rsid w:val="005F5AAE"/>
    <w:rsid w:val="006637D2"/>
    <w:rsid w:val="006851D3"/>
    <w:rsid w:val="00770BA6"/>
    <w:rsid w:val="00AD73DC"/>
    <w:rsid w:val="00C71873"/>
    <w:rsid w:val="00CD67C9"/>
    <w:rsid w:val="00D3527E"/>
    <w:rsid w:val="00E20A55"/>
    <w:rsid w:val="00E7212D"/>
    <w:rsid w:val="00F2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636C"/>
  <w15:docId w15:val="{3393FBBB-DFE0-4478-9058-55E037E4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7A62"/>
  </w:style>
  <w:style w:type="paragraph" w:styleId="1">
    <w:name w:val="heading 1"/>
    <w:basedOn w:val="a"/>
    <w:next w:val="a"/>
    <w:link w:val="10"/>
    <w:qFormat/>
    <w:rsid w:val="00CD67C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37D2"/>
    <w:pPr>
      <w:keepNext/>
      <w:shd w:val="clear" w:color="auto" w:fill="FFFFFF"/>
      <w:spacing w:before="274" w:after="0" w:line="240" w:lineRule="auto"/>
      <w:ind w:left="619"/>
      <w:outlineLvl w:val="1"/>
    </w:pPr>
    <w:rPr>
      <w:rFonts w:ascii="Times New Roman" w:eastAsia="Times New Roman" w:hAnsi="Times New Roman" w:cs="Times New Roman"/>
      <w:b/>
      <w:bCs/>
      <w:spacing w:val="-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637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pacing w:val="-2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637D2"/>
    <w:pPr>
      <w:keepNext/>
      <w:shd w:val="clear" w:color="auto" w:fill="FFFFFF"/>
      <w:spacing w:before="269" w:after="0" w:line="240" w:lineRule="auto"/>
      <w:ind w:left="552"/>
      <w:outlineLvl w:val="3"/>
    </w:pPr>
    <w:rPr>
      <w:rFonts w:ascii="Times New Roman" w:eastAsia="Times New Roman" w:hAnsi="Times New Roman" w:cs="Times New Roman"/>
      <w:b/>
      <w:bCs/>
      <w:spacing w:val="-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D6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CD67C9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10"/>
    <w:locked/>
    <w:rsid w:val="00055875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 (2)"/>
    <w:basedOn w:val="21"/>
    <w:rsid w:val="00055875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BodyTextChar">
    <w:name w:val="Body Text Char"/>
    <w:locked/>
    <w:rsid w:val="00055875"/>
    <w:rPr>
      <w:rFonts w:ascii="Times New Roman" w:hAnsi="Times New Roman"/>
      <w:sz w:val="25"/>
      <w:shd w:val="clear" w:color="auto" w:fill="FFFFFF"/>
    </w:rPr>
  </w:style>
  <w:style w:type="character" w:customStyle="1" w:styleId="a3">
    <w:name w:val="Основной текст + Полужирный"/>
    <w:aliases w:val="Интервал 0 pt"/>
    <w:rsid w:val="00055875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a5"/>
    <w:rsid w:val="00055875"/>
    <w:pPr>
      <w:widowControl w:val="0"/>
      <w:shd w:val="clear" w:color="auto" w:fill="FFFFFF"/>
      <w:spacing w:after="0" w:line="470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5">
    <w:name w:val="Основной текст Знак"/>
    <w:basedOn w:val="a0"/>
    <w:link w:val="a4"/>
    <w:rsid w:val="00055875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210">
    <w:name w:val="Основной текст (2)1"/>
    <w:basedOn w:val="a"/>
    <w:link w:val="21"/>
    <w:rsid w:val="00055875"/>
    <w:pPr>
      <w:widowControl w:val="0"/>
      <w:shd w:val="clear" w:color="auto" w:fill="FFFFFF"/>
      <w:spacing w:after="0" w:line="470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a6">
    <w:name w:val="Колонтитул_"/>
    <w:link w:val="a7"/>
    <w:rsid w:val="0005587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rsid w:val="000558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ArialNarrow12pt0pt">
    <w:name w:val="Основной текст (2) + Arial Narrow;12 pt;Курсив;Интервал 0 pt"/>
    <w:rsid w:val="0005587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rsid w:val="00055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link w:val="12"/>
    <w:locked/>
    <w:rsid w:val="0005587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055875"/>
    <w:pPr>
      <w:widowControl w:val="0"/>
      <w:shd w:val="clear" w:color="auto" w:fill="FFFFFF"/>
      <w:spacing w:before="420" w:after="0" w:line="466" w:lineRule="exact"/>
      <w:outlineLvl w:val="0"/>
    </w:pPr>
    <w:rPr>
      <w:rFonts w:ascii="Times New Roman" w:hAnsi="Times New Roman" w:cs="Times New Roman"/>
      <w:b/>
      <w:bCs/>
    </w:rPr>
  </w:style>
  <w:style w:type="table" w:styleId="a8">
    <w:name w:val="Table Grid"/>
    <w:basedOn w:val="a1"/>
    <w:rsid w:val="000558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D67C9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D67C9"/>
    <w:rPr>
      <w:rFonts w:ascii="Calibri" w:eastAsia="Times New Roman" w:hAnsi="Calibri" w:cs="Times New Roman"/>
      <w:b/>
      <w:bCs/>
    </w:rPr>
  </w:style>
  <w:style w:type="paragraph" w:styleId="31">
    <w:name w:val="Body Text 3"/>
    <w:basedOn w:val="a"/>
    <w:link w:val="32"/>
    <w:unhideWhenUsed/>
    <w:rsid w:val="00CD67C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D67C9"/>
    <w:rPr>
      <w:rFonts w:ascii="Calibri" w:eastAsia="Calibri" w:hAnsi="Calibri" w:cs="Times New Roman"/>
      <w:sz w:val="16"/>
      <w:szCs w:val="16"/>
    </w:rPr>
  </w:style>
  <w:style w:type="paragraph" w:customStyle="1" w:styleId="a9">
    <w:name w:val="Название"/>
    <w:basedOn w:val="a"/>
    <w:link w:val="aa"/>
    <w:uiPriority w:val="99"/>
    <w:qFormat/>
    <w:rsid w:val="00CD67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Название Знак"/>
    <w:link w:val="a9"/>
    <w:uiPriority w:val="99"/>
    <w:rsid w:val="00CD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Subtitle"/>
    <w:basedOn w:val="a"/>
    <w:link w:val="ac"/>
    <w:uiPriority w:val="99"/>
    <w:qFormat/>
    <w:rsid w:val="00CD67C9"/>
    <w:pPr>
      <w:spacing w:after="0" w:line="36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CD67C9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67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rsid w:val="006637D2"/>
    <w:rPr>
      <w:rFonts w:ascii="Times New Roman" w:eastAsia="Times New Roman" w:hAnsi="Times New Roman" w:cs="Times New Roman"/>
      <w:b/>
      <w:bCs/>
      <w:spacing w:val="-1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637D2"/>
    <w:rPr>
      <w:rFonts w:ascii="Times New Roman" w:eastAsia="Times New Roman" w:hAnsi="Times New Roman" w:cs="Times New Roman"/>
      <w:b/>
      <w:bCs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37D2"/>
    <w:rPr>
      <w:rFonts w:ascii="Times New Roman" w:eastAsia="Times New Roman" w:hAnsi="Times New Roman" w:cs="Times New Roman"/>
      <w:b/>
      <w:bCs/>
      <w:spacing w:val="-1"/>
      <w:sz w:val="24"/>
      <w:szCs w:val="24"/>
      <w:shd w:val="clear" w:color="auto" w:fill="FFFFFF"/>
      <w:lang w:eastAsia="ru-RU"/>
    </w:rPr>
  </w:style>
  <w:style w:type="paragraph" w:styleId="ad">
    <w:name w:val="Body Text Indent"/>
    <w:basedOn w:val="a"/>
    <w:link w:val="ae"/>
    <w:rsid w:val="006637D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63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637D2"/>
    <w:pPr>
      <w:shd w:val="clear" w:color="auto" w:fill="FFFFFF"/>
      <w:spacing w:after="0" w:line="240" w:lineRule="auto"/>
      <w:ind w:left="19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6637D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">
    <w:name w:val="header"/>
    <w:basedOn w:val="a"/>
    <w:link w:val="af0"/>
    <w:rsid w:val="006637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663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6637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663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6637D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rsid w:val="006637D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5">
    <w:name w:val="Текст выноски Знак"/>
    <w:basedOn w:val="a0"/>
    <w:link w:val="af4"/>
    <w:rsid w:val="006637D2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6">
    <w:name w:val="Normal (Web)"/>
    <w:basedOn w:val="a"/>
    <w:uiPriority w:val="99"/>
    <w:rsid w:val="0066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6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3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77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BVI</dc:creator>
  <cp:lastModifiedBy>RePack by Diakov</cp:lastModifiedBy>
  <cp:revision>3</cp:revision>
  <cp:lastPrinted>2021-03-30T07:29:00Z</cp:lastPrinted>
  <dcterms:created xsi:type="dcterms:W3CDTF">2022-09-19T04:32:00Z</dcterms:created>
  <dcterms:modified xsi:type="dcterms:W3CDTF">2022-09-19T04:47:00Z</dcterms:modified>
</cp:coreProperties>
</file>